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5CCBE" w14:textId="77777777" w:rsidR="00EC53FD" w:rsidRDefault="00A23286">
      <w:pPr>
        <w:pStyle w:val="Trame"/>
        <w:spacing w:after="120"/>
        <w:rPr>
          <w:rFonts w:ascii="Marianne" w:hAnsi="Marianne"/>
        </w:rPr>
      </w:pPr>
      <w:r>
        <w:rPr>
          <w:rFonts w:ascii="Marianne" w:hAnsi="Marianne"/>
          <w:sz w:val="32"/>
        </w:rPr>
        <w:t>MARCHE PUBLIC DE TRAVAUX</w:t>
      </w:r>
    </w:p>
    <w:p w14:paraId="7B3C5C5A" w14:textId="77777777" w:rsidR="00EC53FD" w:rsidRDefault="00A23286"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ACTE D’ENGAGEMENT</w:t>
      </w:r>
    </w:p>
    <w:p w14:paraId="55AFE5E6" w14:textId="77777777" w:rsidR="00EC53FD" w:rsidRDefault="00A23286"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after="120"/>
        <w:ind w:left="142" w:right="284"/>
        <w:jc w:val="center"/>
        <w:rPr>
          <w:rFonts w:ascii="Marianne" w:hAnsi="Marianne"/>
          <w:sz w:val="12"/>
          <w:szCs w:val="12"/>
        </w:rPr>
      </w:pPr>
      <w:r>
        <w:rPr>
          <w:rFonts w:ascii="Marianne" w:hAnsi="Marianne"/>
          <w:b/>
          <w:sz w:val="32"/>
        </w:rPr>
        <w:t>Entreprise unique</w:t>
      </w:r>
    </w:p>
    <w:p w14:paraId="58139679" w14:textId="77777777" w:rsidR="00EC53FD" w:rsidRDefault="00EC53FD">
      <w:pPr>
        <w:rPr>
          <w:rFonts w:ascii="Marianne" w:hAnsi="Marianne"/>
          <w:sz w:val="12"/>
          <w:szCs w:val="12"/>
        </w:rPr>
      </w:pPr>
    </w:p>
    <w:tbl>
      <w:tblPr>
        <w:tblW w:w="9632" w:type="dxa"/>
        <w:tblInd w:w="-72" w:type="dxa"/>
        <w:tblBorders>
          <w:top w:val="double" w:sz="2" w:space="0" w:color="000001"/>
          <w:left w:val="double" w:sz="2" w:space="0" w:color="000001"/>
          <w:right w:val="double" w:sz="2" w:space="0" w:color="000001"/>
          <w:insideV w:val="double" w:sz="2" w:space="0" w:color="000001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="00EC53FD" w14:paraId="187C59E0" w14:textId="77777777">
        <w:trPr>
          <w:trHeight w:val="278"/>
        </w:trPr>
        <w:tc>
          <w:tcPr>
            <w:tcW w:w="9632" w:type="dxa"/>
            <w:tcBorders>
              <w:top w:val="double" w:sz="2" w:space="0" w:color="000001"/>
              <w:left w:val="double" w:sz="2" w:space="0" w:color="000001"/>
              <w:right w:val="double" w:sz="2" w:space="0" w:color="000001"/>
            </w:tcBorders>
            <w:shd w:val="clear" w:color="auto" w:fill="CCCCCC"/>
            <w:tcMar>
              <w:left w:w="59" w:type="dxa"/>
            </w:tcMar>
          </w:tcPr>
          <w:p w14:paraId="02808BB5" w14:textId="77777777" w:rsidR="00EC53FD" w:rsidRDefault="00A23286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sz w:val="28"/>
              </w:rPr>
              <w:t>Objet du marché</w:t>
            </w:r>
          </w:p>
        </w:tc>
      </w:tr>
      <w:tr w:rsidR="00EC53FD" w14:paraId="4939F40C" w14:textId="77777777">
        <w:tc>
          <w:tcPr>
            <w:tcW w:w="9632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7590A5EA" w14:textId="77777777" w:rsidR="00EC53FD" w:rsidRDefault="00A23286">
            <w:pPr>
              <w:snapToGrid w:val="0"/>
              <w:spacing w:before="57" w:after="57"/>
              <w:ind w:right="497"/>
              <w:jc w:val="center"/>
              <w:rPr>
                <w:rFonts w:ascii="Marianne" w:hAnsi="Marianne"/>
              </w:rPr>
            </w:pP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Marché de travaux relatifs à la </w:t>
            </w:r>
            <w:bookmarkStart w:id="0" w:name="_Hlk208326475"/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restauration des couvertures, charpentes, façades et menuiseries de l’hôtel des Pages, corps central et corps vers la Pépinière</w:t>
            </w:r>
            <w:bookmarkEnd w:id="0"/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 xml:space="preserve">, situé </w:t>
            </w:r>
            <w:r>
              <w:rPr>
                <w:rFonts w:ascii="Marianne" w:eastAsia="Arial" w:hAnsi="Marianne" w:cs="Arial"/>
                <w:b/>
                <w:bCs/>
                <w:sz w:val="26"/>
                <w:szCs w:val="26"/>
                <w:lang w:eastAsia="zh-CN"/>
              </w:rPr>
              <w:t>Place Carrière – 54000 Nancy</w:t>
            </w:r>
          </w:p>
        </w:tc>
      </w:tr>
    </w:tbl>
    <w:p w14:paraId="4F545BE2" w14:textId="77777777" w:rsidR="00EC53FD" w:rsidRDefault="00EC53FD"/>
    <w:p w14:paraId="7255B9AD" w14:textId="77777777" w:rsidR="00EC53FD" w:rsidRDefault="00EC53FD"/>
    <w:tbl>
      <w:tblPr>
        <w:tblW w:w="9640" w:type="dxa"/>
        <w:tblInd w:w="-90" w:type="dxa"/>
        <w:tblBorders>
          <w:top w:val="double" w:sz="2" w:space="0" w:color="000001"/>
          <w:left w:val="double" w:sz="2" w:space="0" w:color="000001"/>
          <w:bottom w:val="single" w:sz="2" w:space="0" w:color="000001"/>
          <w:right w:val="double" w:sz="2" w:space="0" w:color="000001"/>
          <w:insideH w:val="single" w:sz="2" w:space="0" w:color="000001"/>
          <w:insideV w:val="double" w:sz="2" w:space="0" w:color="000001"/>
        </w:tblBorders>
        <w:tblCellMar>
          <w:left w:w="51" w:type="dxa"/>
          <w:right w:w="70" w:type="dxa"/>
        </w:tblCellMar>
        <w:tblLook w:val="0000" w:firstRow="0" w:lastRow="0" w:firstColumn="0" w:lastColumn="0" w:noHBand="0" w:noVBand="0"/>
      </w:tblPr>
      <w:tblGrid>
        <w:gridCol w:w="9897"/>
      </w:tblGrid>
      <w:tr w:rsidR="00EC53FD" w14:paraId="532D7686" w14:textId="77777777">
        <w:tc>
          <w:tcPr>
            <w:tcW w:w="9640" w:type="dxa"/>
            <w:tcBorders>
              <w:top w:val="double" w:sz="2" w:space="0" w:color="000001"/>
              <w:left w:val="double" w:sz="2" w:space="0" w:color="000001"/>
              <w:bottom w:val="single" w:sz="2" w:space="0" w:color="000001"/>
              <w:right w:val="double" w:sz="2" w:space="0" w:color="000001"/>
            </w:tcBorders>
            <w:shd w:val="clear" w:color="auto" w:fill="CCCCCC"/>
            <w:tcMar>
              <w:left w:w="51" w:type="dxa"/>
            </w:tcMar>
          </w:tcPr>
          <w:p w14:paraId="5DC1141D" w14:textId="6D5D5F40" w:rsidR="00EC53FD" w:rsidRDefault="00A23286">
            <w:pPr>
              <w:snapToGrid w:val="0"/>
              <w:ind w:right="7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>Acheteur -</w:t>
            </w:r>
            <w:r w:rsidR="00BF04A0"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Marianne" w:hAnsi="Marianne"/>
                <w:b/>
                <w:bCs/>
                <w:iCs/>
                <w:color w:val="000000"/>
                <w:sz w:val="28"/>
                <w:szCs w:val="28"/>
              </w:rPr>
              <w:t xml:space="preserve">Pouvoir adjudicateur </w:t>
            </w:r>
          </w:p>
        </w:tc>
      </w:tr>
      <w:tr w:rsidR="00EC53FD" w14:paraId="43183208" w14:textId="77777777">
        <w:tc>
          <w:tcPr>
            <w:tcW w:w="9640" w:type="dxa"/>
            <w:tcBorders>
              <w:top w:val="single" w:sz="2" w:space="0" w:color="000001"/>
              <w:left w:val="double" w:sz="2" w:space="0" w:color="000001"/>
              <w:bottom w:val="single" w:sz="2" w:space="0" w:color="000001"/>
              <w:right w:val="double" w:sz="2" w:space="0" w:color="000001"/>
            </w:tcBorders>
            <w:shd w:val="clear" w:color="auto" w:fill="auto"/>
            <w:tcMar>
              <w:left w:w="51" w:type="dxa"/>
            </w:tcMar>
          </w:tcPr>
          <w:p w14:paraId="1228D24B" w14:textId="77777777" w:rsidR="00EC53FD" w:rsidRDefault="00EC53FD">
            <w:pPr>
              <w:snapToGrid w:val="0"/>
              <w:rPr>
                <w:b/>
                <w:i/>
                <w:sz w:val="6"/>
              </w:rPr>
            </w:pPr>
          </w:p>
        </w:tc>
      </w:tr>
      <w:tr w:rsidR="00EC53FD" w14:paraId="55EB31DC" w14:textId="77777777">
        <w:tc>
          <w:tcPr>
            <w:tcW w:w="9640" w:type="dxa"/>
            <w:tcBorders>
              <w:top w:val="single" w:sz="2" w:space="0" w:color="000001"/>
              <w:left w:val="double" w:sz="2" w:space="0" w:color="000001"/>
              <w:bottom w:val="single" w:sz="2" w:space="0" w:color="000001"/>
              <w:right w:val="double" w:sz="2" w:space="0" w:color="000001"/>
            </w:tcBorders>
            <w:shd w:val="clear" w:color="auto" w:fill="auto"/>
            <w:tcMar>
              <w:left w:w="51" w:type="dxa"/>
            </w:tcMar>
          </w:tcPr>
          <w:tbl>
            <w:tblPr>
              <w:tblW w:w="9776" w:type="dxa"/>
              <w:tblLook w:val="04A0" w:firstRow="1" w:lastRow="0" w:firstColumn="1" w:lastColumn="0" w:noHBand="0" w:noVBand="1"/>
            </w:tblPr>
            <w:tblGrid>
              <w:gridCol w:w="3255"/>
              <w:gridCol w:w="6521"/>
            </w:tblGrid>
            <w:tr w:rsidR="00EC53FD" w14:paraId="4F71BA80" w14:textId="77777777">
              <w:tc>
                <w:tcPr>
                  <w:tcW w:w="3255" w:type="dxa"/>
                  <w:shd w:val="clear" w:color="auto" w:fill="auto"/>
                </w:tcPr>
                <w:p w14:paraId="12442BE2" w14:textId="77777777" w:rsidR="00EC53FD" w:rsidRDefault="00A23286">
                  <w:pPr>
                    <w:rPr>
                      <w:rFonts w:cs="Tahoma"/>
                    </w:rPr>
                  </w:pPr>
                  <w:r>
                    <w:rPr>
                      <w:rFonts w:cs="Tahoma"/>
                      <w:noProof/>
                    </w:rPr>
                    <w:drawing>
                      <wp:anchor distT="0" distB="0" distL="114300" distR="114300" simplePos="0" relativeHeight="2" behindDoc="0" locked="0" layoutInCell="1" allowOverlap="1" wp14:anchorId="4EA81AA0" wp14:editId="22125DCB">
                        <wp:simplePos x="0" y="0"/>
                        <wp:positionH relativeFrom="column">
                          <wp:posOffset>104775</wp:posOffset>
                        </wp:positionH>
                        <wp:positionV relativeFrom="paragraph">
                          <wp:posOffset>29210</wp:posOffset>
                        </wp:positionV>
                        <wp:extent cx="1262380" cy="1024255"/>
                        <wp:effectExtent l="0" t="0" r="0" b="0"/>
                        <wp:wrapSquare wrapText="bothSides"/>
                        <wp:docPr id="1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ag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2380" cy="10242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6520" w:type="dxa"/>
                  <w:shd w:val="clear" w:color="auto" w:fill="auto"/>
                </w:tcPr>
                <w:p w14:paraId="5C5441CF" w14:textId="77777777" w:rsidR="00EC53FD" w:rsidRDefault="00EC53FD">
                  <w:pPr>
                    <w:tabs>
                      <w:tab w:val="right" w:pos="9026"/>
                    </w:tabs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</w:p>
                <w:p w14:paraId="276D91B2" w14:textId="77777777" w:rsidR="00EC53FD" w:rsidRDefault="00A23286">
                  <w:pPr>
                    <w:tabs>
                      <w:tab w:val="right" w:pos="9026"/>
                    </w:tabs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 xml:space="preserve">Secrétariat Général </w:t>
                  </w:r>
                </w:p>
                <w:p w14:paraId="317B17EE" w14:textId="77777777" w:rsidR="00EC53FD" w:rsidRDefault="00A23286">
                  <w:pPr>
                    <w:tabs>
                      <w:tab w:val="right" w:pos="9026"/>
                    </w:tabs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</w:pPr>
                  <w:r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Délégation Interrégionale Grand-Est</w:t>
                  </w:r>
                </w:p>
                <w:p w14:paraId="5A51DD20" w14:textId="77777777" w:rsidR="00EC53FD" w:rsidRDefault="00A23286">
                  <w:pPr>
                    <w:tabs>
                      <w:tab w:val="right" w:pos="9026"/>
                    </w:tabs>
                    <w:ind w:right="353"/>
                    <w:jc w:val="right"/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</w:pPr>
                  <w:r>
                    <w:rPr>
                      <w:rFonts w:ascii="Marianne" w:eastAsia="Arial" w:hAnsi="Marianne" w:cs="Arial"/>
                      <w:b/>
                      <w:bCs/>
                      <w:sz w:val="24"/>
                      <w:lang w:eastAsia="en-US"/>
                    </w:rPr>
                    <w:t>Département de l’Immobilier de Nancy</w:t>
                  </w:r>
                  <w:r>
                    <w:rPr>
                      <w:rFonts w:ascii="Marianne" w:eastAsia="Arial" w:hAnsi="Marianne" w:cs="Arial"/>
                      <w:b/>
                      <w:bCs/>
                      <w:lang w:eastAsia="en-US"/>
                    </w:rPr>
                    <w:t xml:space="preserve"> </w:t>
                  </w:r>
                </w:p>
                <w:p w14:paraId="119D0266" w14:textId="77777777" w:rsidR="00EC53FD" w:rsidRDefault="00EC53FD">
                  <w:pPr>
                    <w:jc w:val="right"/>
                    <w:rPr>
                      <w:rFonts w:cs="Tahoma"/>
                    </w:rPr>
                  </w:pPr>
                </w:p>
              </w:tc>
            </w:tr>
          </w:tbl>
          <w:p w14:paraId="590CAA39" w14:textId="77777777" w:rsidR="00EC53FD" w:rsidRDefault="00EC53FD">
            <w:pPr>
              <w:snapToGrid w:val="0"/>
              <w:ind w:left="567" w:right="499"/>
              <w:jc w:val="center"/>
            </w:pPr>
          </w:p>
        </w:tc>
      </w:tr>
      <w:tr w:rsidR="00EC53FD" w14:paraId="70E7A248" w14:textId="77777777">
        <w:tc>
          <w:tcPr>
            <w:tcW w:w="9640" w:type="dxa"/>
            <w:tcBorders>
              <w:top w:val="sing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51" w:type="dxa"/>
            </w:tcMar>
          </w:tcPr>
          <w:p w14:paraId="3AE4A701" w14:textId="77777777" w:rsidR="00EC53FD" w:rsidRDefault="00EC53FD">
            <w:pPr>
              <w:snapToGrid w:val="0"/>
              <w:rPr>
                <w:sz w:val="6"/>
              </w:rPr>
            </w:pPr>
          </w:p>
        </w:tc>
      </w:tr>
    </w:tbl>
    <w:p w14:paraId="0149AAF5" w14:textId="77777777" w:rsidR="00EC53FD" w:rsidRDefault="00EC53FD">
      <w:pPr>
        <w:rPr>
          <w:rFonts w:ascii="Marianne" w:hAnsi="Marianne"/>
          <w:sz w:val="12"/>
          <w:szCs w:val="12"/>
        </w:rPr>
      </w:pPr>
    </w:p>
    <w:p w14:paraId="023023CB" w14:textId="77777777" w:rsidR="00EC53FD" w:rsidRDefault="00EC53FD">
      <w:pPr>
        <w:rPr>
          <w:rFonts w:ascii="Marianne" w:hAnsi="Marianne"/>
          <w:sz w:val="12"/>
          <w:szCs w:val="12"/>
        </w:rPr>
      </w:pPr>
    </w:p>
    <w:tbl>
      <w:tblPr>
        <w:tblW w:w="9651" w:type="dxa"/>
        <w:tblInd w:w="-72" w:type="dxa"/>
        <w:tblBorders>
          <w:top w:val="double" w:sz="2" w:space="0" w:color="000001"/>
          <w:left w:val="double" w:sz="2" w:space="0" w:color="000001"/>
          <w:bottom w:val="single" w:sz="4" w:space="0" w:color="000001"/>
          <w:right w:val="double" w:sz="2" w:space="0" w:color="000001"/>
          <w:insideH w:val="single" w:sz="4" w:space="0" w:color="000001"/>
          <w:insideV w:val="double" w:sz="2" w:space="0" w:color="000001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891"/>
      </w:tblGrid>
      <w:tr w:rsidR="00EC53FD" w14:paraId="3D5B58A1" w14:textId="77777777">
        <w:tc>
          <w:tcPr>
            <w:tcW w:w="9651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val="clear" w:color="auto" w:fill="CCCCCC"/>
            <w:tcMar>
              <w:left w:w="59" w:type="dxa"/>
            </w:tcMar>
          </w:tcPr>
          <w:p w14:paraId="0BD9CB5D" w14:textId="77777777" w:rsidR="00EC53FD" w:rsidRDefault="00A23286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000000"/>
                <w:sz w:val="28"/>
              </w:rPr>
              <w:t>Marché</w:t>
            </w:r>
          </w:p>
        </w:tc>
      </w:tr>
      <w:tr w:rsidR="00EC53FD" w14:paraId="54AF4AF8" w14:textId="77777777">
        <w:tc>
          <w:tcPr>
            <w:tcW w:w="9651" w:type="dxa"/>
            <w:tcBorders>
              <w:top w:val="single" w:sz="4" w:space="0" w:color="000001"/>
              <w:left w:val="double" w:sz="4" w:space="0" w:color="000001"/>
              <w:right w:val="double" w:sz="4" w:space="0" w:color="000001"/>
            </w:tcBorders>
            <w:shd w:val="clear" w:color="auto" w:fill="auto"/>
            <w:tcMar>
              <w:left w:w="55" w:type="dxa"/>
            </w:tcMar>
          </w:tcPr>
          <w:p w14:paraId="7463FFA2" w14:textId="77777777" w:rsidR="00EC53FD" w:rsidRDefault="00EC53FD">
            <w:pPr>
              <w:pStyle w:val="Reponse"/>
              <w:snapToGrid w:val="0"/>
              <w:ind w:right="0"/>
              <w:jc w:val="left"/>
              <w:rPr>
                <w:rFonts w:ascii="Marianne" w:hAnsi="Marianne"/>
              </w:rPr>
            </w:pPr>
          </w:p>
          <w:tbl>
            <w:tblPr>
              <w:tblW w:w="9758" w:type="dxa"/>
              <w:tblBorders>
                <w:right w:val="single" w:sz="4" w:space="0" w:color="00000A"/>
                <w:insideV w:val="single" w:sz="4" w:space="0" w:color="00000A"/>
              </w:tblBorders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363"/>
              <w:gridCol w:w="675"/>
              <w:gridCol w:w="162"/>
              <w:gridCol w:w="6948"/>
              <w:gridCol w:w="610"/>
            </w:tblGrid>
            <w:tr w:rsidR="00EC53FD" w14:paraId="2666EA4F" w14:textId="77777777">
              <w:trPr>
                <w:trHeight w:val="706"/>
              </w:trPr>
              <w:tc>
                <w:tcPr>
                  <w:tcW w:w="1363" w:type="dxa"/>
                  <w:tcBorders>
                    <w:right w:val="single" w:sz="4" w:space="0" w:color="00000A"/>
                  </w:tcBorders>
                  <w:shd w:val="clear" w:color="auto" w:fill="auto"/>
                </w:tcPr>
                <w:p w14:paraId="3B52E735" w14:textId="77777777" w:rsidR="00EC53FD" w:rsidRDefault="00EC53FD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767CB1BE" w14:textId="151B62A6" w:rsidR="00EC53FD" w:rsidRDefault="00A23286">
                  <w:pPr>
                    <w:pStyle w:val="Reponse"/>
                    <w:snapToGrid w:val="0"/>
                    <w:ind w:left="283" w:right="0"/>
                    <w:jc w:val="left"/>
                    <w:rPr>
                      <w:rFonts w:ascii="Marianne" w:hAnsi="Marianne"/>
                    </w:rPr>
                  </w:pPr>
                  <w:r>
                    <w:rPr>
                      <w:rFonts w:ascii="Marianne" w:hAnsi="Marianne"/>
                    </w:rPr>
                    <w:t>Lot N°</w:t>
                  </w:r>
                  <w:r w:rsidR="00FC57EA">
                    <w:rPr>
                      <w:rFonts w:ascii="Marianne" w:hAnsi="Marianne"/>
                    </w:rPr>
                    <w:t> :</w:t>
                  </w:r>
                </w:p>
              </w:tc>
              <w:tc>
                <w:tcPr>
                  <w:tcW w:w="675" w:type="dxa"/>
                  <w:tcBorders>
                    <w:top w:val="single" w:sz="4" w:space="0" w:color="000001"/>
                    <w:left w:val="single" w:sz="4" w:space="0" w:color="00000A"/>
                    <w:bottom w:val="single" w:sz="4" w:space="0" w:color="000001"/>
                  </w:tcBorders>
                  <w:shd w:val="clear" w:color="auto" w:fill="F2F2F2"/>
                  <w:tcMar>
                    <w:left w:w="66" w:type="dxa"/>
                  </w:tcMar>
                </w:tcPr>
                <w:p w14:paraId="28BBCFE5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4823400F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0B5D5E50" w14:textId="77777777" w:rsidR="00EC53FD" w:rsidRDefault="00A23286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162" w:type="dxa"/>
                  <w:tcBorders>
                    <w:left w:val="single" w:sz="4" w:space="0" w:color="000001"/>
                  </w:tcBorders>
                  <w:shd w:val="clear" w:color="auto" w:fill="auto"/>
                  <w:tcMar>
                    <w:left w:w="66" w:type="dxa"/>
                  </w:tcMar>
                </w:tcPr>
                <w:p w14:paraId="17F7D4E5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19AF00A7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69B8C7A1" w14:textId="77777777" w:rsidR="00EC53FD" w:rsidRDefault="00A23286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94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F2F2F2"/>
                  <w:tcMar>
                    <w:left w:w="66" w:type="dxa"/>
                  </w:tcMar>
                </w:tcPr>
                <w:p w14:paraId="70CF57D5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</w:p>
                <w:p w14:paraId="5D69793E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  <w:p w14:paraId="325D2AE6" w14:textId="77777777" w:rsidR="00EC53FD" w:rsidRDefault="00A23286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  <w:sz w:val="8"/>
                      <w:szCs w:val="8"/>
                    </w:rPr>
                  </w:pPr>
                  <w:r>
                    <w:rPr>
                      <w:rFonts w:ascii="Marianne" w:hAnsi="Marianne"/>
                      <w:sz w:val="8"/>
                      <w:szCs w:val="8"/>
                    </w:rPr>
                    <w:t xml:space="preserve"> </w:t>
                  </w:r>
                </w:p>
              </w:tc>
              <w:tc>
                <w:tcPr>
                  <w:tcW w:w="610" w:type="dxa"/>
                  <w:tcBorders>
                    <w:left w:val="single" w:sz="4" w:space="0" w:color="000001"/>
                    <w:right w:val="double" w:sz="2" w:space="0" w:color="000001"/>
                  </w:tcBorders>
                  <w:shd w:val="clear" w:color="auto" w:fill="auto"/>
                  <w:tcMar>
                    <w:left w:w="66" w:type="dxa"/>
                  </w:tcMar>
                </w:tcPr>
                <w:p w14:paraId="3B437832" w14:textId="77777777" w:rsidR="00EC53FD" w:rsidRDefault="00EC53FD">
                  <w:pPr>
                    <w:pStyle w:val="Reponse"/>
                    <w:snapToGrid w:val="0"/>
                    <w:ind w:left="0" w:right="0"/>
                    <w:jc w:val="left"/>
                    <w:rPr>
                      <w:rFonts w:ascii="Marianne" w:hAnsi="Marianne"/>
                    </w:rPr>
                  </w:pPr>
                </w:p>
              </w:tc>
            </w:tr>
          </w:tbl>
          <w:p w14:paraId="5537B1DD" w14:textId="77777777" w:rsidR="00EC53FD" w:rsidRDefault="00EC53FD">
            <w:pPr>
              <w:rPr>
                <w:rFonts w:ascii="Marianne" w:hAnsi="Marianne"/>
              </w:rPr>
            </w:pPr>
          </w:p>
        </w:tc>
      </w:tr>
      <w:tr w:rsidR="00EC53FD" w14:paraId="05CEB679" w14:textId="77777777">
        <w:tc>
          <w:tcPr>
            <w:tcW w:w="9651" w:type="dxa"/>
            <w:tcBorders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auto"/>
            <w:tcMar>
              <w:left w:w="55" w:type="dxa"/>
            </w:tcMar>
          </w:tcPr>
          <w:p w14:paraId="63DBE435" w14:textId="77777777" w:rsidR="00EC53FD" w:rsidRDefault="00EC53FD">
            <w:pPr>
              <w:pStyle w:val="Reponse"/>
              <w:snapToGrid w:val="0"/>
              <w:rPr>
                <w:rFonts w:ascii="Marianne" w:hAnsi="Marianne"/>
              </w:rPr>
            </w:pPr>
          </w:p>
        </w:tc>
      </w:tr>
    </w:tbl>
    <w:p w14:paraId="663B050A" w14:textId="77777777" w:rsidR="00EC53FD" w:rsidRDefault="00EC53FD">
      <w:pPr>
        <w:rPr>
          <w:rFonts w:ascii="Marianne" w:hAnsi="Marianne"/>
          <w:sz w:val="12"/>
          <w:szCs w:val="12"/>
        </w:rPr>
      </w:pPr>
    </w:p>
    <w:tbl>
      <w:tblPr>
        <w:tblW w:w="9674" w:type="dxa"/>
        <w:tblInd w:w="-213" w:type="dxa"/>
        <w:tblCellMar>
          <w:top w:w="70" w:type="dxa"/>
          <w:left w:w="70" w:type="dxa"/>
          <w:bottom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4"/>
      </w:tblGrid>
      <w:tr w:rsidR="00EC53FD" w14:paraId="430D546B" w14:textId="77777777">
        <w:trPr>
          <w:trHeight w:val="1245"/>
        </w:trPr>
        <w:tc>
          <w:tcPr>
            <w:tcW w:w="9674" w:type="dxa"/>
            <w:shd w:val="clear" w:color="auto" w:fill="auto"/>
          </w:tcPr>
          <w:p w14:paraId="013D3C9C" w14:textId="77777777" w:rsidR="00EC53FD" w:rsidRDefault="00A23286">
            <w:pPr>
              <w:pBdr>
                <w:top w:val="single" w:sz="4" w:space="1" w:color="000001"/>
                <w:left w:val="single" w:sz="4" w:space="1" w:color="000001"/>
                <w:bottom w:val="single" w:sz="4" w:space="1" w:color="000001"/>
                <w:right w:val="single" w:sz="4" w:space="1" w:color="000001"/>
              </w:pBdr>
              <w:snapToGrid w:val="0"/>
              <w:ind w:left="567" w:right="397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6"/>
                <w:szCs w:val="26"/>
              </w:rPr>
              <w:t xml:space="preserve">Marché passé selon une procédure </w:t>
            </w:r>
            <w:r>
              <w:rPr>
                <w:rFonts w:ascii="Marianne" w:hAnsi="Marianne"/>
                <w:b/>
                <w:bCs/>
                <w:sz w:val="26"/>
                <w:szCs w:val="26"/>
              </w:rPr>
              <w:t>adaptée</w:t>
            </w:r>
          </w:p>
          <w:p w14:paraId="254AD655" w14:textId="77777777" w:rsidR="00EC53FD" w:rsidRDefault="00A23286">
            <w:pPr>
              <w:pBdr>
                <w:top w:val="single" w:sz="4" w:space="1" w:color="000001"/>
                <w:left w:val="single" w:sz="4" w:space="1" w:color="000001"/>
                <w:bottom w:val="single" w:sz="4" w:space="1" w:color="000001"/>
                <w:right w:val="single" w:sz="4" w:space="1" w:color="000001"/>
              </w:pBdr>
              <w:snapToGrid w:val="0"/>
              <w:ind w:left="567" w:right="397"/>
              <w:jc w:val="center"/>
              <w:rPr>
                <w:rFonts w:ascii="Marianne" w:hAnsi="Marianne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Marianne" w:hAnsi="Marianne"/>
                <w:szCs w:val="20"/>
              </w:rPr>
              <w:t>en</w:t>
            </w:r>
            <w:proofErr w:type="gramEnd"/>
            <w:r>
              <w:rPr>
                <w:rFonts w:ascii="Marianne" w:hAnsi="Marianne"/>
                <w:szCs w:val="20"/>
              </w:rPr>
              <w:t xml:space="preserve"> application des articles L 2123.1 et R 2123-1 à 7 </w:t>
            </w:r>
            <w:r>
              <w:rPr>
                <w:rFonts w:ascii="Marianne" w:hAnsi="Marianne"/>
                <w:color w:val="000000"/>
                <w:szCs w:val="20"/>
              </w:rPr>
              <w:t xml:space="preserve">du code de la commande publique </w:t>
            </w:r>
          </w:p>
        </w:tc>
      </w:tr>
    </w:tbl>
    <w:p w14:paraId="1B5A6CE5" w14:textId="77104BAE" w:rsidR="002D0E66" w:rsidRDefault="00A23286">
      <w:pPr>
        <w:rPr>
          <w:rFonts w:ascii="Marianne" w:hAnsi="Marianne"/>
        </w:rPr>
      </w:pPr>
      <w:r>
        <w:rPr>
          <w:rFonts w:ascii="Marianne" w:hAnsi="Marianne"/>
          <w:sz w:val="24"/>
        </w:rPr>
        <w:t xml:space="preserve">L’offre a été établie sur la base des conditions économiques en vigueur au mois de </w:t>
      </w:r>
      <w:r>
        <w:rPr>
          <w:rFonts w:ascii="Marianne" w:hAnsi="Marianne"/>
          <w:b/>
          <w:bCs/>
          <w:sz w:val="24"/>
        </w:rPr>
        <w:t>septembre 2025</w:t>
      </w:r>
      <w:r>
        <w:rPr>
          <w:rFonts w:ascii="Marianne" w:hAnsi="Marianne"/>
          <w:b/>
          <w:sz w:val="26"/>
          <w:szCs w:val="26"/>
        </w:rPr>
        <w:t xml:space="preserve"> </w:t>
      </w:r>
      <w:r>
        <w:rPr>
          <w:rFonts w:ascii="Marianne" w:hAnsi="Marianne"/>
          <w:b/>
          <w:sz w:val="24"/>
        </w:rPr>
        <w:t>(mois zéro).</w:t>
      </w:r>
    </w:p>
    <w:tbl>
      <w:tblPr>
        <w:tblW w:w="9648" w:type="dxa"/>
        <w:tblInd w:w="-162" w:type="dxa"/>
        <w:tblBorders>
          <w:top w:val="single" w:sz="4" w:space="0" w:color="000001"/>
          <w:left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3068"/>
        <w:gridCol w:w="1640"/>
        <w:gridCol w:w="4447"/>
        <w:gridCol w:w="304"/>
        <w:gridCol w:w="40"/>
        <w:gridCol w:w="41"/>
        <w:gridCol w:w="40"/>
        <w:gridCol w:w="41"/>
        <w:gridCol w:w="27"/>
      </w:tblGrid>
      <w:tr w:rsidR="00EC53FD" w14:paraId="7114F65B" w14:textId="77777777">
        <w:tc>
          <w:tcPr>
            <w:tcW w:w="470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CCCCCC"/>
            <w:tcMar>
              <w:left w:w="-5" w:type="dxa"/>
            </w:tcMar>
          </w:tcPr>
          <w:p w14:paraId="68BF7DE4" w14:textId="77777777" w:rsidR="00EC53FD" w:rsidRPr="002D0E66" w:rsidRDefault="00A23286">
            <w:pPr>
              <w:snapToGrid w:val="0"/>
              <w:ind w:left="57" w:hanging="57"/>
              <w:rPr>
                <w:rFonts w:ascii="Marianne" w:hAnsi="Marianne"/>
                <w:sz w:val="24"/>
              </w:rPr>
            </w:pPr>
            <w:r w:rsidRPr="002D0E66">
              <w:rPr>
                <w:rFonts w:ascii="Marianne" w:hAnsi="Marianne"/>
                <w:b/>
                <w:sz w:val="24"/>
              </w:rPr>
              <w:t>Montant TTC</w:t>
            </w:r>
          </w:p>
        </w:tc>
        <w:tc>
          <w:tcPr>
            <w:tcW w:w="4446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4D70AB" w14:textId="77777777" w:rsidR="00EC53FD" w:rsidRPr="002D0E66" w:rsidRDefault="00EC53F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304" w:type="dxa"/>
            <w:shd w:val="clear" w:color="auto" w:fill="auto"/>
          </w:tcPr>
          <w:p w14:paraId="56E8059E" w14:textId="77777777" w:rsidR="00EC53FD" w:rsidRPr="002D0E66" w:rsidRDefault="00EC53F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1E2C72C4" w14:textId="77777777" w:rsidR="00EC53FD" w:rsidRPr="002D0E66" w:rsidRDefault="00EC53FD">
            <w:pPr>
              <w:snapToGrid w:val="0"/>
              <w:rPr>
                <w:rFonts w:ascii="Marianne" w:hAnsi="Marianne"/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14:paraId="2A3B800D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47AC4B10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14:paraId="37C88492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27" w:type="dxa"/>
            <w:shd w:val="clear" w:color="auto" w:fill="auto"/>
          </w:tcPr>
          <w:p w14:paraId="2292B420" w14:textId="77777777" w:rsidR="00EC53FD" w:rsidRPr="002D0E66" w:rsidRDefault="00EC53FD">
            <w:pPr>
              <w:rPr>
                <w:sz w:val="24"/>
              </w:rPr>
            </w:pPr>
          </w:p>
        </w:tc>
      </w:tr>
      <w:tr w:rsidR="00EC53FD" w14:paraId="4EAF1287" w14:textId="77777777">
        <w:tc>
          <w:tcPr>
            <w:tcW w:w="4707" w:type="dxa"/>
            <w:gridSpan w:val="2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3BECE1" w14:textId="77777777" w:rsidR="00EC53FD" w:rsidRPr="002D0E66" w:rsidRDefault="00EC53FD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</w:rPr>
            </w:pPr>
          </w:p>
          <w:p w14:paraId="31FB5C44" w14:textId="77777777" w:rsidR="00EC53FD" w:rsidRPr="002D0E66" w:rsidRDefault="00EC53FD">
            <w:pPr>
              <w:snapToGrid w:val="0"/>
              <w:ind w:left="57" w:hanging="57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446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30F5F18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304" w:type="dxa"/>
            <w:shd w:val="clear" w:color="auto" w:fill="auto"/>
          </w:tcPr>
          <w:p w14:paraId="4FBFCCA5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0C1AC73D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14:paraId="7A5A14D9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0" w:type="dxa"/>
            <w:shd w:val="clear" w:color="auto" w:fill="auto"/>
          </w:tcPr>
          <w:p w14:paraId="6CDEB0AE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41" w:type="dxa"/>
            <w:shd w:val="clear" w:color="auto" w:fill="auto"/>
          </w:tcPr>
          <w:p w14:paraId="362CFA20" w14:textId="77777777" w:rsidR="00EC53FD" w:rsidRPr="002D0E66" w:rsidRDefault="00EC53FD">
            <w:pPr>
              <w:snapToGrid w:val="0"/>
              <w:rPr>
                <w:rFonts w:ascii="Marianne" w:hAnsi="Marianne"/>
                <w:b/>
                <w:i/>
                <w:sz w:val="24"/>
              </w:rPr>
            </w:pPr>
          </w:p>
        </w:tc>
        <w:tc>
          <w:tcPr>
            <w:tcW w:w="27" w:type="dxa"/>
            <w:shd w:val="clear" w:color="auto" w:fill="auto"/>
          </w:tcPr>
          <w:p w14:paraId="76845B4A" w14:textId="77777777" w:rsidR="00EC53FD" w:rsidRPr="002D0E66" w:rsidRDefault="00EC53FD">
            <w:pPr>
              <w:rPr>
                <w:sz w:val="24"/>
              </w:rPr>
            </w:pPr>
          </w:p>
        </w:tc>
      </w:tr>
      <w:tr w:rsidR="00EC53FD" w14:paraId="571D7C6D" w14:textId="77777777">
        <w:tc>
          <w:tcPr>
            <w:tcW w:w="964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-5" w:type="dxa"/>
            </w:tcMar>
          </w:tcPr>
          <w:p w14:paraId="2D66AD92" w14:textId="77777777" w:rsidR="00EC53FD" w:rsidRPr="002D0E66" w:rsidRDefault="00A23286">
            <w:pPr>
              <w:snapToGrid w:val="0"/>
              <w:rPr>
                <w:rFonts w:ascii="Marianne" w:hAnsi="Marianne"/>
                <w:sz w:val="24"/>
              </w:rPr>
            </w:pPr>
            <w:r w:rsidRPr="002D0E66">
              <w:rPr>
                <w:rFonts w:ascii="Marianne" w:hAnsi="Marianne"/>
                <w:b/>
                <w:i/>
                <w:sz w:val="24"/>
              </w:rPr>
              <w:t xml:space="preserve">Informations financières et comptables réservées au maître d’ouvrage </w:t>
            </w:r>
          </w:p>
        </w:tc>
      </w:tr>
      <w:tr w:rsidR="00EC53FD" w14:paraId="358C538D" w14:textId="77777777">
        <w:tc>
          <w:tcPr>
            <w:tcW w:w="30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3B38E4" w14:textId="28F6C2AD" w:rsidR="00EC53FD" w:rsidRPr="002D0E66" w:rsidRDefault="00A23286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TF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2D0E66">
              <w:rPr>
                <w:rFonts w:ascii="Marianne" w:hAnsi="Marianne"/>
                <w:color w:val="000000"/>
                <w:sz w:val="24"/>
              </w:rPr>
              <w:t>057 695</w:t>
            </w:r>
          </w:p>
          <w:p w14:paraId="78024DC1" w14:textId="77777777" w:rsidR="00EC53FD" w:rsidRPr="002D0E66" w:rsidRDefault="00A23286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DF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 0166-06-02</w:t>
            </w:r>
          </w:p>
          <w:p w14:paraId="0B6DD788" w14:textId="222CA3D4" w:rsidR="00EC53FD" w:rsidRPr="002D0E66" w:rsidRDefault="00A23286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CC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 xml:space="preserve">: </w:t>
            </w:r>
            <w:r w:rsidR="002D0E66">
              <w:rPr>
                <w:rFonts w:ascii="Marianne" w:hAnsi="Marianne"/>
                <w:color w:val="000000"/>
                <w:sz w:val="24"/>
              </w:rPr>
              <w:t>DSJCANA054</w:t>
            </w:r>
          </w:p>
          <w:p w14:paraId="0FF23DF9" w14:textId="77777777" w:rsidR="00EC53FD" w:rsidRPr="002D0E66" w:rsidRDefault="00A23286">
            <w:pPr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G.M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 36.02.02</w:t>
            </w:r>
          </w:p>
          <w:p w14:paraId="5B402A75" w14:textId="3F70E860" w:rsidR="00EC53FD" w:rsidRPr="002D0E66" w:rsidRDefault="00A23286">
            <w:pPr>
              <w:snapToGrid w:val="0"/>
              <w:rPr>
                <w:rFonts w:ascii="Marianne" w:hAnsi="Marianne"/>
                <w:sz w:val="24"/>
                <w:highlight w:val="green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CPV</w:t>
            </w:r>
            <w:r w:rsidRPr="002D0E66">
              <w:rPr>
                <w:rFonts w:ascii="Calibri" w:hAnsi="Calibri" w:cs="Calibri"/>
                <w:color w:val="000000"/>
                <w:sz w:val="24"/>
              </w:rPr>
              <w:t> </w:t>
            </w:r>
            <w:r w:rsidRPr="002D0E66">
              <w:rPr>
                <w:rFonts w:ascii="Marianne" w:hAnsi="Marianne"/>
                <w:color w:val="000000"/>
                <w:sz w:val="24"/>
              </w:rPr>
              <w:t>:</w:t>
            </w:r>
            <w:r w:rsidR="002D0E66">
              <w:rPr>
                <w:rFonts w:ascii="Marianne" w:hAnsi="Marianne"/>
                <w:color w:val="000000"/>
                <w:sz w:val="24"/>
              </w:rPr>
              <w:t xml:space="preserve"> </w:t>
            </w:r>
            <w:r w:rsidR="002D0E66" w:rsidRPr="002D0E66">
              <w:rPr>
                <w:rFonts w:ascii="Marianne" w:hAnsi="Marianne"/>
                <w:color w:val="000000"/>
                <w:sz w:val="24"/>
              </w:rPr>
              <w:t>71000000</w:t>
            </w:r>
          </w:p>
        </w:tc>
        <w:tc>
          <w:tcPr>
            <w:tcW w:w="6579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A9C2C3" w14:textId="7FCEC74A" w:rsidR="00EC53FD" w:rsidRPr="002D0E66" w:rsidRDefault="00A23286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 xml:space="preserve">Numéro d’identification du marché : </w:t>
            </w:r>
          </w:p>
          <w:p w14:paraId="56A1A122" w14:textId="77777777" w:rsidR="00EC53FD" w:rsidRPr="002D0E66" w:rsidRDefault="00EC53F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</w:p>
          <w:p w14:paraId="11AF7D94" w14:textId="507D450F" w:rsidR="00EC53FD" w:rsidRPr="002D0E66" w:rsidRDefault="00A23286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>N° d’EJ :</w:t>
            </w:r>
            <w:r w:rsidR="002D0E66">
              <w:rPr>
                <w:rFonts w:ascii="Marianne" w:hAnsi="Marianne"/>
                <w:color w:val="000000"/>
                <w:sz w:val="24"/>
              </w:rPr>
              <w:t xml:space="preserve"> </w:t>
            </w:r>
          </w:p>
          <w:p w14:paraId="147163A5" w14:textId="42DC3CD9" w:rsidR="00EC53FD" w:rsidRPr="002D0E66" w:rsidRDefault="00A23286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color w:val="000000"/>
                <w:sz w:val="24"/>
              </w:rPr>
            </w:pPr>
            <w:r w:rsidRPr="002D0E66">
              <w:rPr>
                <w:rFonts w:ascii="Marianne" w:hAnsi="Marianne"/>
                <w:color w:val="000000"/>
                <w:sz w:val="24"/>
              </w:rPr>
              <w:t xml:space="preserve">REFX : </w:t>
            </w:r>
            <w:r w:rsidR="002D0E66">
              <w:rPr>
                <w:rFonts w:ascii="Marianne" w:hAnsi="Marianne"/>
                <w:color w:val="000000"/>
                <w:sz w:val="24"/>
              </w:rPr>
              <w:t>LORR/144424/139641</w:t>
            </w:r>
          </w:p>
          <w:p w14:paraId="5D08725A" w14:textId="77777777" w:rsidR="00EC53FD" w:rsidRPr="002D0E66" w:rsidRDefault="00A23286">
            <w:pPr>
              <w:pStyle w:val="Standard"/>
              <w:tabs>
                <w:tab w:val="left" w:pos="960"/>
              </w:tabs>
              <w:ind w:right="567"/>
              <w:jc w:val="both"/>
              <w:rPr>
                <w:rFonts w:cs="Arial"/>
                <w:sz w:val="24"/>
                <w:szCs w:val="24"/>
              </w:rPr>
            </w:pPr>
            <w:r w:rsidRPr="002D0E66">
              <w:rPr>
                <w:color w:val="000000"/>
                <w:sz w:val="24"/>
                <w:szCs w:val="24"/>
              </w:rPr>
              <w:t>Service exécutant (chorus pro) </w:t>
            </w:r>
            <w:r w:rsidRPr="002D0E66">
              <w:rPr>
                <w:color w:val="000000"/>
                <w:sz w:val="24"/>
                <w:szCs w:val="24"/>
              </w:rPr>
              <w:t>:</w:t>
            </w:r>
            <w:r w:rsidRPr="002D0E66">
              <w:rPr>
                <w:color w:val="000000"/>
                <w:sz w:val="24"/>
                <w:szCs w:val="24"/>
              </w:rPr>
              <w:t xml:space="preserve"> </w:t>
            </w:r>
            <w:r w:rsidRPr="002D0E66">
              <w:rPr>
                <w:rFonts w:cs="Arial"/>
                <w:bCs/>
                <w:color w:val="FF0000"/>
                <w:sz w:val="24"/>
                <w:szCs w:val="24"/>
              </w:rPr>
              <w:t xml:space="preserve"> CGFDJUS054 </w:t>
            </w:r>
          </w:p>
          <w:p w14:paraId="2817D67D" w14:textId="77777777" w:rsidR="00EC53FD" w:rsidRPr="002D0E66" w:rsidRDefault="00EC53FD">
            <w:pPr>
              <w:tabs>
                <w:tab w:val="left" w:leader="dot" w:pos="3261"/>
              </w:tabs>
              <w:snapToGrid w:val="0"/>
              <w:rPr>
                <w:rFonts w:ascii="Marianne" w:hAnsi="Marianne"/>
                <w:sz w:val="24"/>
                <w:highlight w:val="green"/>
              </w:rPr>
            </w:pPr>
          </w:p>
        </w:tc>
      </w:tr>
    </w:tbl>
    <w:p w14:paraId="636E0F67" w14:textId="77777777" w:rsidR="00EC53FD" w:rsidRDefault="00EC53FD">
      <w:pPr>
        <w:jc w:val="center"/>
        <w:rPr>
          <w:rFonts w:ascii="Marianne" w:hAnsi="Marianne"/>
          <w:sz w:val="16"/>
          <w:szCs w:val="16"/>
        </w:rPr>
      </w:pPr>
    </w:p>
    <w:p w14:paraId="1051D1B1" w14:textId="7B650428" w:rsidR="00EC53FD" w:rsidRDefault="00A23286">
      <w:pPr>
        <w:jc w:val="center"/>
        <w:rPr>
          <w:rFonts w:ascii="Marianne" w:hAnsi="Marianne"/>
        </w:rPr>
        <w:sectPr w:rsidR="00EC53FD">
          <w:footerReference w:type="default" r:id="rId8"/>
          <w:pgSz w:w="11906" w:h="16838"/>
          <w:pgMar w:top="1135" w:right="1134" w:bottom="778" w:left="1418" w:header="0" w:footer="721" w:gutter="0"/>
          <w:cols w:space="720"/>
          <w:formProt w:val="0"/>
          <w:docGrid w:linePitch="360" w:charSpace="2047"/>
        </w:sectPr>
      </w:pPr>
      <w:r>
        <w:rPr>
          <w:rFonts w:ascii="Marianne" w:hAnsi="Marianne"/>
          <w:sz w:val="16"/>
          <w:szCs w:val="16"/>
        </w:rPr>
        <w:t>Le présent Acte d'Engagement comporte</w:t>
      </w:r>
      <w:r w:rsidR="00BF04A0">
        <w:rPr>
          <w:rFonts w:ascii="Marianne" w:hAnsi="Marianne"/>
          <w:sz w:val="16"/>
          <w:szCs w:val="16"/>
        </w:rPr>
        <w:t xml:space="preserve"> 8 </w:t>
      </w:r>
      <w:r>
        <w:rPr>
          <w:rFonts w:ascii="Marianne" w:hAnsi="Marianne"/>
          <w:sz w:val="16"/>
          <w:szCs w:val="16"/>
        </w:rPr>
        <w:t xml:space="preserve">pages </w:t>
      </w:r>
    </w:p>
    <w:p w14:paraId="2DE61CAA" w14:textId="77777777" w:rsidR="00EC53FD" w:rsidRDefault="00EC53FD">
      <w:pPr>
        <w:rPr>
          <w:rFonts w:ascii="Marianne" w:hAnsi="Marianne"/>
        </w:rPr>
      </w:pPr>
    </w:p>
    <w:p w14:paraId="6FE6636C" w14:textId="77777777" w:rsidR="00EC53FD" w:rsidRDefault="00A23286"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ACTE D’ENGAGEMENT</w:t>
      </w:r>
    </w:p>
    <w:p w14:paraId="748112E1" w14:textId="77777777" w:rsidR="00EC53FD" w:rsidRDefault="00A23286">
      <w:pPr>
        <w:pStyle w:val="Cadrerelief"/>
        <w:pBdr>
          <w:top w:val="double" w:sz="2" w:space="6" w:color="000001" w:shadow="1"/>
          <w:left w:val="double" w:sz="2" w:space="6" w:color="000001" w:shadow="1"/>
          <w:bottom w:val="double" w:sz="2" w:space="6" w:color="000001" w:shadow="1"/>
          <w:right w:val="double" w:sz="2" w:space="6" w:color="000001" w:shadow="1"/>
        </w:pBdr>
        <w:shd w:val="clear" w:color="auto" w:fill="F2F2F2"/>
        <w:spacing w:before="360"/>
        <w:ind w:left="142"/>
        <w:jc w:val="center"/>
        <w:rPr>
          <w:rFonts w:ascii="Marianne" w:hAnsi="Marianne"/>
          <w:sz w:val="48"/>
        </w:rPr>
      </w:pPr>
      <w:r>
        <w:rPr>
          <w:rFonts w:ascii="Marianne" w:hAnsi="Marianne"/>
          <w:b/>
          <w:sz w:val="32"/>
        </w:rPr>
        <w:t>Entreprise unique</w:t>
      </w:r>
    </w:p>
    <w:p w14:paraId="16BE2A44" w14:textId="77777777" w:rsidR="00EC53FD" w:rsidRDefault="00EC53FD">
      <w:pPr>
        <w:rPr>
          <w:rFonts w:ascii="Marianne" w:hAnsi="Marianne"/>
          <w:sz w:val="48"/>
        </w:rPr>
      </w:pPr>
    </w:p>
    <w:tbl>
      <w:tblPr>
        <w:tblW w:w="9693" w:type="dxa"/>
        <w:tblInd w:w="-123" w:type="dxa"/>
        <w:tblBorders>
          <w:top w:val="double" w:sz="2" w:space="0" w:color="000001"/>
          <w:left w:val="double" w:sz="2" w:space="0" w:color="000001"/>
          <w:right w:val="double" w:sz="2" w:space="0" w:color="000001"/>
          <w:insideV w:val="double" w:sz="2" w:space="0" w:color="000001"/>
        </w:tblBorders>
        <w:tblLayout w:type="fixed"/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693"/>
      </w:tblGrid>
      <w:tr w:rsidR="00EC53FD" w14:paraId="70CC6A84" w14:textId="77777777" w:rsidTr="00FC57EA">
        <w:tc>
          <w:tcPr>
            <w:tcW w:w="9693" w:type="dxa"/>
            <w:tcBorders>
              <w:top w:val="double" w:sz="2" w:space="0" w:color="000001"/>
              <w:left w:val="double" w:sz="2" w:space="0" w:color="000001"/>
              <w:right w:val="double" w:sz="2" w:space="0" w:color="000001"/>
            </w:tcBorders>
            <w:shd w:val="clear" w:color="auto" w:fill="CCCCCC"/>
            <w:tcMar>
              <w:left w:w="59" w:type="dxa"/>
            </w:tcMar>
          </w:tcPr>
          <w:p w14:paraId="1868352B" w14:textId="77777777" w:rsidR="00EC53FD" w:rsidRDefault="00A23286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000000"/>
                <w:sz w:val="28"/>
              </w:rPr>
              <w:t xml:space="preserve">Représentant du Pouvoir Adjudicateur </w:t>
            </w:r>
          </w:p>
        </w:tc>
      </w:tr>
      <w:tr w:rsidR="00EC53FD" w14:paraId="216FC160" w14:textId="77777777" w:rsidTr="00FC57EA">
        <w:trPr>
          <w:trHeight w:val="1410"/>
        </w:trPr>
        <w:tc>
          <w:tcPr>
            <w:tcW w:w="9693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6D1F371F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61929320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bookmarkStart w:id="1" w:name="A0_p7_a"/>
            <w:bookmarkEnd w:id="1"/>
            <w:r>
              <w:rPr>
                <w:rFonts w:ascii="Marianne" w:hAnsi="Marianne"/>
                <w:sz w:val="24"/>
              </w:rPr>
              <w:t>Madame la Chef du Département de l’Immobilier de Nancy</w:t>
            </w:r>
          </w:p>
          <w:p w14:paraId="4F231DFF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 w:cs="Arial"/>
                <w:color w:val="000000"/>
                <w:sz w:val="24"/>
              </w:rPr>
            </w:pPr>
            <w:r>
              <w:rPr>
                <w:rFonts w:ascii="Marianne" w:hAnsi="Marianne" w:cs="Arial"/>
                <w:color w:val="000000"/>
                <w:sz w:val="24"/>
              </w:rPr>
              <w:t>20 boulevard de la Mothe</w:t>
            </w:r>
          </w:p>
          <w:p w14:paraId="1142A4A5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>
              <w:rPr>
                <w:rFonts w:ascii="Marianne" w:hAnsi="Marianne" w:cs="Arial"/>
                <w:color w:val="000000"/>
                <w:sz w:val="24"/>
              </w:rPr>
              <w:t xml:space="preserve">CS 70005 54 002 </w:t>
            </w:r>
            <w:r>
              <w:rPr>
                <w:rFonts w:ascii="Marianne" w:hAnsi="Marianne" w:cs="Arial"/>
                <w:color w:val="000000"/>
                <w:sz w:val="24"/>
              </w:rPr>
              <w:t>NANCY CEDEX</w:t>
            </w:r>
          </w:p>
          <w:p w14:paraId="44B2FBB9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</w:tbl>
    <w:p w14:paraId="25B10442" w14:textId="77777777" w:rsidR="00EC53FD" w:rsidRDefault="00EC53FD">
      <w:pPr>
        <w:rPr>
          <w:rFonts w:ascii="Marianne" w:hAnsi="Marianne"/>
        </w:rPr>
      </w:pPr>
    </w:p>
    <w:p w14:paraId="12FD24B5" w14:textId="77777777" w:rsidR="00EC53FD" w:rsidRDefault="00EC53FD">
      <w:pPr>
        <w:jc w:val="center"/>
        <w:rPr>
          <w:rFonts w:ascii="Marianne" w:hAnsi="Marianne"/>
        </w:rPr>
      </w:pPr>
    </w:p>
    <w:tbl>
      <w:tblPr>
        <w:tblW w:w="9706" w:type="dxa"/>
        <w:tblInd w:w="-127" w:type="dxa"/>
        <w:tblBorders>
          <w:top w:val="double" w:sz="2" w:space="0" w:color="000001"/>
          <w:left w:val="double" w:sz="2" w:space="0" w:color="000001"/>
          <w:bottom w:val="single" w:sz="4" w:space="0" w:color="000001"/>
          <w:right w:val="double" w:sz="2" w:space="0" w:color="000001"/>
          <w:insideH w:val="single" w:sz="4" w:space="0" w:color="000001"/>
          <w:insideV w:val="double" w:sz="2" w:space="0" w:color="000001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EC53FD" w14:paraId="1E22A933" w14:textId="77777777">
        <w:tc>
          <w:tcPr>
            <w:tcW w:w="9706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val="clear" w:color="auto" w:fill="CCCCCC"/>
            <w:tcMar>
              <w:left w:w="59" w:type="dxa"/>
            </w:tcMar>
          </w:tcPr>
          <w:p w14:paraId="1475E73C" w14:textId="77777777" w:rsidR="00EC53FD" w:rsidRDefault="00A23286">
            <w:pPr>
              <w:snapToGrid w:val="0"/>
              <w:jc w:val="center"/>
              <w:rPr>
                <w:rFonts w:ascii="Marianne" w:hAnsi="Marianne"/>
                <w:color w:val="000000"/>
                <w:sz w:val="28"/>
              </w:rPr>
            </w:pPr>
            <w:r>
              <w:rPr>
                <w:rFonts w:ascii="Marianne" w:hAnsi="Marianne"/>
                <w:b/>
                <w:color w:val="000000"/>
                <w:sz w:val="28"/>
              </w:rPr>
              <w:t>Personne habilitée à donner les renseignements</w:t>
            </w:r>
          </w:p>
          <w:p w14:paraId="0A34941C" w14:textId="77777777" w:rsidR="00EC53FD" w:rsidRDefault="00A23286">
            <w:pPr>
              <w:snapToGrid w:val="0"/>
              <w:jc w:val="center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  <w:color w:val="000000"/>
                <w:sz w:val="28"/>
              </w:rPr>
              <w:t>prévus</w:t>
            </w:r>
            <w:proofErr w:type="gramEnd"/>
            <w:r>
              <w:rPr>
                <w:rFonts w:ascii="Marianne" w:hAnsi="Marianne"/>
                <w:color w:val="000000"/>
                <w:sz w:val="28"/>
              </w:rPr>
              <w:t xml:space="preserve"> à l’article R 2191-60 du code de la commande publique </w:t>
            </w:r>
          </w:p>
        </w:tc>
      </w:tr>
      <w:tr w:rsidR="00EC53FD" w14:paraId="517ED2DD" w14:textId="77777777">
        <w:tc>
          <w:tcPr>
            <w:tcW w:w="9706" w:type="dxa"/>
            <w:tcBorders>
              <w:left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32C1D7C1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EC53FD" w14:paraId="4FCDF887" w14:textId="77777777">
        <w:tc>
          <w:tcPr>
            <w:tcW w:w="9706" w:type="dxa"/>
            <w:tcBorders>
              <w:left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096C5AA1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CDD8D02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2" w:name="A0_p7_a1"/>
            <w:bookmarkEnd w:id="2"/>
            <w:r>
              <w:rPr>
                <w:rFonts w:ascii="Marianne" w:hAnsi="Marianne"/>
                <w:sz w:val="24"/>
              </w:rPr>
              <w:t>Madame la Chef du Département de l’Immobilier de Nancy</w:t>
            </w:r>
          </w:p>
          <w:p w14:paraId="7A775A3E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EC53FD" w14:paraId="238702E9" w14:textId="77777777">
        <w:tc>
          <w:tcPr>
            <w:tcW w:w="9706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2BC44490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0D8759C6" w14:textId="77777777" w:rsidR="00EC53FD" w:rsidRDefault="00EC53FD">
      <w:pPr>
        <w:jc w:val="center"/>
        <w:rPr>
          <w:rFonts w:ascii="Marianne" w:hAnsi="Marianne"/>
        </w:rPr>
      </w:pPr>
    </w:p>
    <w:p w14:paraId="1C8BAC17" w14:textId="77777777" w:rsidR="00EC53FD" w:rsidRDefault="00EC53FD">
      <w:pPr>
        <w:jc w:val="center"/>
        <w:rPr>
          <w:rFonts w:ascii="Marianne" w:hAnsi="Marianne"/>
        </w:rPr>
      </w:pPr>
    </w:p>
    <w:tbl>
      <w:tblPr>
        <w:tblW w:w="9706" w:type="dxa"/>
        <w:tblInd w:w="-127" w:type="dxa"/>
        <w:tblBorders>
          <w:top w:val="double" w:sz="2" w:space="0" w:color="000001"/>
          <w:left w:val="double" w:sz="2" w:space="0" w:color="000001"/>
          <w:bottom w:val="single" w:sz="4" w:space="0" w:color="000001"/>
          <w:right w:val="double" w:sz="2" w:space="0" w:color="000001"/>
          <w:insideH w:val="single" w:sz="4" w:space="0" w:color="000001"/>
          <w:insideV w:val="double" w:sz="2" w:space="0" w:color="000001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EC53FD" w14:paraId="34C610AB" w14:textId="77777777">
        <w:tc>
          <w:tcPr>
            <w:tcW w:w="9706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val="clear" w:color="auto" w:fill="CCCCCC"/>
            <w:tcMar>
              <w:left w:w="59" w:type="dxa"/>
            </w:tcMar>
          </w:tcPr>
          <w:p w14:paraId="3555B9CF" w14:textId="77777777" w:rsidR="00EC53FD" w:rsidRDefault="00A23286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000000"/>
                <w:sz w:val="28"/>
              </w:rPr>
              <w:t>Ordonnateur</w:t>
            </w:r>
          </w:p>
        </w:tc>
      </w:tr>
      <w:tr w:rsidR="00EC53FD" w14:paraId="453B0DA5" w14:textId="77777777">
        <w:tc>
          <w:tcPr>
            <w:tcW w:w="9706" w:type="dxa"/>
            <w:tcBorders>
              <w:left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2D7A3B20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EC53FD" w14:paraId="01FF5647" w14:textId="77777777">
        <w:tc>
          <w:tcPr>
            <w:tcW w:w="9706" w:type="dxa"/>
            <w:tcBorders>
              <w:left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058756AD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3414D542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bookmarkStart w:id="3" w:name="A0_p7_a2"/>
            <w:bookmarkEnd w:id="3"/>
            <w:r>
              <w:rPr>
                <w:rFonts w:ascii="Marianne" w:hAnsi="Marianne"/>
                <w:sz w:val="24"/>
              </w:rPr>
              <w:t xml:space="preserve">Madame la Chef du Département de </w:t>
            </w:r>
            <w:r>
              <w:rPr>
                <w:rFonts w:ascii="Marianne" w:hAnsi="Marianne"/>
                <w:sz w:val="24"/>
              </w:rPr>
              <w:t>l’Immobilier de Nancy</w:t>
            </w:r>
          </w:p>
          <w:p w14:paraId="1E46177A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EC53FD" w14:paraId="24AB69D1" w14:textId="77777777">
        <w:tc>
          <w:tcPr>
            <w:tcW w:w="9706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3B9D82B0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5F07332B" w14:textId="77777777" w:rsidR="00EC53FD" w:rsidRDefault="00EC53FD">
      <w:pPr>
        <w:rPr>
          <w:rFonts w:ascii="Marianne" w:hAnsi="Marianne"/>
        </w:rPr>
      </w:pPr>
    </w:p>
    <w:p w14:paraId="3242D3F6" w14:textId="77777777" w:rsidR="00EC53FD" w:rsidRDefault="00EC53FD">
      <w:pPr>
        <w:rPr>
          <w:rFonts w:ascii="Marianne" w:hAnsi="Marianne"/>
        </w:rPr>
      </w:pPr>
    </w:p>
    <w:p w14:paraId="48CA47F4" w14:textId="77777777" w:rsidR="00EC53FD" w:rsidRDefault="00EC53FD">
      <w:pPr>
        <w:jc w:val="center"/>
        <w:rPr>
          <w:rFonts w:ascii="Marianne" w:hAnsi="Marianne"/>
        </w:rPr>
      </w:pPr>
    </w:p>
    <w:tbl>
      <w:tblPr>
        <w:tblW w:w="9706" w:type="dxa"/>
        <w:tblInd w:w="-127" w:type="dxa"/>
        <w:tblBorders>
          <w:top w:val="double" w:sz="2" w:space="0" w:color="000001"/>
          <w:left w:val="double" w:sz="2" w:space="0" w:color="000001"/>
          <w:bottom w:val="single" w:sz="4" w:space="0" w:color="000001"/>
          <w:right w:val="double" w:sz="2" w:space="0" w:color="000001"/>
          <w:insideH w:val="single" w:sz="4" w:space="0" w:color="000001"/>
          <w:insideV w:val="double" w:sz="2" w:space="0" w:color="000001"/>
        </w:tblBorders>
        <w:tblCellMar>
          <w:left w:w="59" w:type="dxa"/>
          <w:right w:w="70" w:type="dxa"/>
        </w:tblCellMar>
        <w:tblLook w:val="0000" w:firstRow="0" w:lastRow="0" w:firstColumn="0" w:lastColumn="0" w:noHBand="0" w:noVBand="0"/>
      </w:tblPr>
      <w:tblGrid>
        <w:gridCol w:w="9706"/>
      </w:tblGrid>
      <w:tr w:rsidR="00EC53FD" w14:paraId="471FCBF6" w14:textId="77777777">
        <w:tc>
          <w:tcPr>
            <w:tcW w:w="9706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  <w:right w:val="double" w:sz="2" w:space="0" w:color="000001"/>
            </w:tcBorders>
            <w:shd w:val="clear" w:color="auto" w:fill="CCCCCC"/>
            <w:tcMar>
              <w:left w:w="59" w:type="dxa"/>
            </w:tcMar>
          </w:tcPr>
          <w:p w14:paraId="13372F57" w14:textId="77777777" w:rsidR="00EC53FD" w:rsidRDefault="00A23286">
            <w:pPr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color w:val="000000"/>
                <w:sz w:val="28"/>
              </w:rPr>
              <w:t>Comptable public assignataire</w:t>
            </w:r>
          </w:p>
        </w:tc>
      </w:tr>
      <w:tr w:rsidR="00EC53FD" w14:paraId="21F8AE61" w14:textId="77777777">
        <w:tc>
          <w:tcPr>
            <w:tcW w:w="9706" w:type="dxa"/>
            <w:tcBorders>
              <w:left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29E06E6A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  <w:tr w:rsidR="00EC53FD" w14:paraId="47E4935C" w14:textId="77777777">
        <w:tc>
          <w:tcPr>
            <w:tcW w:w="9706" w:type="dxa"/>
            <w:tcBorders>
              <w:left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5C4678DB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</w:p>
          <w:p w14:paraId="16975D8D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/>
                <w:sz w:val="24"/>
              </w:rPr>
            </w:pPr>
            <w:r>
              <w:rPr>
                <w:rFonts w:ascii="Marianne" w:hAnsi="Marianne"/>
                <w:sz w:val="24"/>
              </w:rPr>
              <w:t>Monsieur le Directeur Départemental des Finances Publiques de Meurthe-et-Moselle</w:t>
            </w:r>
          </w:p>
          <w:p w14:paraId="47ECA497" w14:textId="77777777" w:rsidR="00EC53FD" w:rsidRDefault="00A23286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sz w:val="24"/>
              </w:rPr>
              <w:t>47, rue Sainte-Catherine, 54000 NANCY</w:t>
            </w:r>
          </w:p>
          <w:p w14:paraId="5C7321CD" w14:textId="77777777" w:rsidR="00EC53FD" w:rsidRDefault="00EC53FD">
            <w:pPr>
              <w:snapToGrid w:val="0"/>
              <w:ind w:left="567" w:right="497"/>
              <w:jc w:val="center"/>
              <w:rPr>
                <w:rFonts w:ascii="Marianne" w:hAnsi="Marianne"/>
              </w:rPr>
            </w:pPr>
          </w:p>
        </w:tc>
      </w:tr>
      <w:tr w:rsidR="00EC53FD" w14:paraId="45A178C8" w14:textId="77777777">
        <w:tc>
          <w:tcPr>
            <w:tcW w:w="9706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auto"/>
            <w:tcMar>
              <w:left w:w="59" w:type="dxa"/>
            </w:tcMar>
          </w:tcPr>
          <w:p w14:paraId="26F5FAC1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5EA3731C" w14:textId="77777777" w:rsidR="00EC53FD" w:rsidRDefault="00A23286">
      <w:pPr>
        <w:pStyle w:val="Paragraphe"/>
        <w:spacing w:before="600"/>
        <w:jc w:val="center"/>
        <w:rPr>
          <w:rFonts w:ascii="Marianne" w:hAnsi="Marianne" w:cs="Arial"/>
          <w:b/>
          <w:i/>
          <w:color w:val="000000"/>
          <w:szCs w:val="20"/>
          <w:highlight w:val="yellow"/>
        </w:rPr>
      </w:pPr>
      <w:r>
        <w:br w:type="page"/>
      </w:r>
    </w:p>
    <w:p w14:paraId="3F83ECF0" w14:textId="77777777" w:rsidR="00EC53FD" w:rsidRDefault="00A23286">
      <w:pPr>
        <w:pStyle w:val="Titre1"/>
        <w:numPr>
          <w:ilvl w:val="0"/>
          <w:numId w:val="2"/>
        </w:numPr>
        <w:spacing w:before="0" w:after="120"/>
        <w:ind w:left="0" w:hanging="283"/>
        <w:rPr>
          <w:rFonts w:ascii="Marianne" w:hAnsi="Marianne"/>
        </w:rPr>
      </w:pPr>
      <w:r>
        <w:rPr>
          <w:rFonts w:ascii="Marianne" w:hAnsi="Marianne"/>
          <w:u w:val="none"/>
        </w:rPr>
        <w:lastRenderedPageBreak/>
        <w:t>ARTICLE PREMIER. CONTRACTANT – ENTREPRISE UNIQUE</w:t>
      </w:r>
    </w:p>
    <w:p w14:paraId="43257F04" w14:textId="77777777" w:rsidR="00EC53FD" w:rsidRDefault="00A23286">
      <w:pPr>
        <w:numPr>
          <w:ilvl w:val="0"/>
          <w:numId w:val="2"/>
        </w:numPr>
        <w:spacing w:after="120"/>
        <w:rPr>
          <w:rFonts w:ascii="Marianne" w:hAnsi="Marianne"/>
        </w:rPr>
      </w:pPr>
      <w:r>
        <w:rPr>
          <w:rFonts w:ascii="Marianne" w:hAnsi="Marianne"/>
        </w:rPr>
        <w:t xml:space="preserve">Je soussigné, </w:t>
      </w:r>
    </w:p>
    <w:tbl>
      <w:tblPr>
        <w:tblW w:w="9639" w:type="dxa"/>
        <w:tblInd w:w="5" w:type="dxa"/>
        <w:tblBorders>
          <w:top w:val="single" w:sz="4" w:space="0" w:color="000001"/>
          <w:left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4"/>
        <w:gridCol w:w="44"/>
        <w:gridCol w:w="1056"/>
        <w:gridCol w:w="344"/>
        <w:gridCol w:w="64"/>
        <w:gridCol w:w="798"/>
        <w:gridCol w:w="60"/>
        <w:gridCol w:w="344"/>
        <w:gridCol w:w="40"/>
        <w:gridCol w:w="323"/>
        <w:gridCol w:w="400"/>
        <w:gridCol w:w="117"/>
        <w:gridCol w:w="32"/>
        <w:gridCol w:w="283"/>
        <w:gridCol w:w="79"/>
        <w:gridCol w:w="361"/>
        <w:gridCol w:w="108"/>
        <w:gridCol w:w="302"/>
        <w:gridCol w:w="399"/>
        <w:gridCol w:w="398"/>
        <w:gridCol w:w="399"/>
        <w:gridCol w:w="400"/>
        <w:gridCol w:w="399"/>
        <w:gridCol w:w="400"/>
        <w:gridCol w:w="400"/>
        <w:gridCol w:w="398"/>
        <w:gridCol w:w="399"/>
        <w:gridCol w:w="386"/>
        <w:gridCol w:w="23"/>
        <w:gridCol w:w="128"/>
        <w:gridCol w:w="731"/>
      </w:tblGrid>
      <w:tr w:rsidR="00EC53FD" w14:paraId="59BFC8FB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868F67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1"/>
            </w:tcBorders>
            <w:shd w:val="clear" w:color="auto" w:fill="auto"/>
          </w:tcPr>
          <w:p w14:paraId="153818D2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856" w:type="dxa"/>
            <w:gridSpan w:val="21"/>
            <w:tcBorders>
              <w:top w:val="single" w:sz="4" w:space="0" w:color="000001"/>
            </w:tcBorders>
            <w:shd w:val="clear" w:color="auto" w:fill="auto"/>
          </w:tcPr>
          <w:p w14:paraId="241CDED2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90" w:type="dxa"/>
            <w:gridSpan w:val="3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029CF06A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28664410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D8E210D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535" w:type="dxa"/>
            <w:gridSpan w:val="4"/>
            <w:shd w:val="clear" w:color="auto" w:fill="auto"/>
          </w:tcPr>
          <w:p w14:paraId="4096AE5D" w14:textId="77777777" w:rsidR="00EC53FD" w:rsidRDefault="00A23286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>Nom et prénom :</w:t>
            </w:r>
          </w:p>
        </w:tc>
        <w:tc>
          <w:tcPr>
            <w:tcW w:w="7814" w:type="dxa"/>
            <w:gridSpan w:val="2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6FABF9ED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339FF8A0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1B11F1F6" w14:textId="77777777" w:rsidR="00EC53FD" w:rsidRDefault="00EC53FD">
            <w:pPr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1A7C2A0F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07E6356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4DDFA5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2" w:type="dxa"/>
            <w:gridSpan w:val="7"/>
            <w:shd w:val="clear" w:color="auto" w:fill="auto"/>
          </w:tcPr>
          <w:p w14:paraId="2489A1DF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4F13B543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421DAF98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1AE5FC97" w14:textId="77777777">
        <w:tc>
          <w:tcPr>
            <w:tcW w:w="2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9BB2CC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49" w:type="dxa"/>
            <w:gridSpan w:val="28"/>
            <w:tcBorders>
              <w:top w:val="single" w:sz="4" w:space="0" w:color="000001"/>
            </w:tcBorders>
            <w:shd w:val="clear" w:color="auto" w:fill="auto"/>
          </w:tcPr>
          <w:p w14:paraId="6126F1AE" w14:textId="77777777" w:rsidR="00EC53FD" w:rsidRDefault="00A23286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>
              <w:rPr>
                <w:rFonts w:ascii="Marianne" w:hAnsi="Marianne"/>
                <w:sz w:val="22"/>
              </w:rPr>
              <w:t>Agissant en mon nom personnel ou sous le nom de</w:t>
            </w:r>
            <w:r>
              <w:rPr>
                <w:rFonts w:ascii="Marianne" w:hAnsi="Marianne"/>
              </w:rPr>
              <w:t> :</w:t>
            </w:r>
          </w:p>
        </w:tc>
        <w:tc>
          <w:tcPr>
            <w:tcW w:w="265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2E129B8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5CC8088E" w14:textId="77777777">
        <w:trPr>
          <w:trHeight w:val="476"/>
        </w:trPr>
        <w:tc>
          <w:tcPr>
            <w:tcW w:w="69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17DF3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22DAD07E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3F7D3C41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427D5238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1338973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FD241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4" w:type="dxa"/>
            <w:gridSpan w:val="8"/>
            <w:shd w:val="clear" w:color="auto" w:fill="auto"/>
          </w:tcPr>
          <w:p w14:paraId="0A5EBE3C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0"/>
            <w:shd w:val="clear" w:color="auto" w:fill="auto"/>
          </w:tcPr>
          <w:p w14:paraId="6FB4AD88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0172266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1F814996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0EB3C2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8131273" w14:textId="77777777" w:rsidR="00EC53FD" w:rsidRDefault="00A23286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>Domicilié à :</w:t>
            </w:r>
          </w:p>
        </w:tc>
        <w:tc>
          <w:tcPr>
            <w:tcW w:w="8240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EB79679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741491D8" w14:textId="77777777" w:rsidR="00EC53FD" w:rsidRDefault="00EC53FD">
            <w:pPr>
              <w:rPr>
                <w:rFonts w:ascii="Marianne" w:hAnsi="Marianne"/>
                <w:sz w:val="18"/>
              </w:rPr>
            </w:pPr>
          </w:p>
          <w:p w14:paraId="542C0F44" w14:textId="77777777" w:rsidR="00EC53FD" w:rsidRDefault="00EC53FD">
            <w:pPr>
              <w:rPr>
                <w:rFonts w:ascii="Marianne" w:hAnsi="Marianne"/>
                <w:sz w:val="18"/>
              </w:rPr>
            </w:pPr>
          </w:p>
          <w:p w14:paraId="39529106" w14:textId="77777777" w:rsidR="00EC53FD" w:rsidRDefault="00EC53FD">
            <w:pPr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2F926D8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46DDFED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DF0BC09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4" w:type="dxa"/>
            <w:gridSpan w:val="14"/>
            <w:shd w:val="clear" w:color="auto" w:fill="auto"/>
          </w:tcPr>
          <w:p w14:paraId="576A761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5" w:type="dxa"/>
            <w:gridSpan w:val="14"/>
            <w:shd w:val="clear" w:color="auto" w:fill="auto"/>
          </w:tcPr>
          <w:p w14:paraId="2A42365D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492C62FA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62FE2811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856447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1164D528" w14:textId="77777777" w:rsidR="00EC53FD" w:rsidRDefault="00A23286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64521F71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3D8D2FEE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749D4B" w14:textId="77777777" w:rsidR="00EC53FD" w:rsidRDefault="00A23286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0C32C4C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6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6A8748BB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C53FD" w14:paraId="350976E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B53F0DD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6" w:type="dxa"/>
            <w:gridSpan w:val="12"/>
            <w:shd w:val="clear" w:color="auto" w:fill="auto"/>
          </w:tcPr>
          <w:p w14:paraId="6E4C1C35" w14:textId="77777777" w:rsidR="00EC53FD" w:rsidRDefault="00A23286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5523" w:type="dxa"/>
            <w:gridSpan w:val="16"/>
            <w:shd w:val="clear" w:color="auto" w:fill="auto"/>
          </w:tcPr>
          <w:p w14:paraId="78E319DB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3B63E975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030013EF" w14:textId="77777777" w:rsidR="00EC53FD" w:rsidRDefault="00A23286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</w:tr>
      <w:tr w:rsidR="00EC53FD" w14:paraId="27A5880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23C69A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404" w:type="dxa"/>
            <w:gridSpan w:val="5"/>
            <w:shd w:val="clear" w:color="auto" w:fill="auto"/>
          </w:tcPr>
          <w:p w14:paraId="4286D963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945" w:type="dxa"/>
            <w:gridSpan w:val="23"/>
            <w:shd w:val="clear" w:color="auto" w:fill="auto"/>
          </w:tcPr>
          <w:p w14:paraId="4A4E83D4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41244630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205D9E5B" w14:textId="77777777">
        <w:tc>
          <w:tcPr>
            <w:tcW w:w="2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60B0F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49" w:type="dxa"/>
            <w:gridSpan w:val="28"/>
            <w:tcBorders>
              <w:top w:val="single" w:sz="4" w:space="0" w:color="000001"/>
            </w:tcBorders>
            <w:shd w:val="clear" w:color="auto" w:fill="auto"/>
          </w:tcPr>
          <w:p w14:paraId="5C72AD14" w14:textId="77777777" w:rsidR="00EC53FD" w:rsidRDefault="00A23286">
            <w:pPr>
              <w:snapToGrid w:val="0"/>
              <w:rPr>
                <w:rFonts w:ascii="Marianne" w:hAnsi="Marianne"/>
              </w:rPr>
            </w:pPr>
            <w:r>
              <w:rPr>
                <w:rFonts w:ascii="Wingdings" w:eastAsia="Wingdings" w:hAnsi="Wingdings" w:cs="Wingdings"/>
                <w:sz w:val="22"/>
              </w:rPr>
              <w:t></w:t>
            </w:r>
            <w:r>
              <w:rPr>
                <w:rFonts w:eastAsia="Times New Roman"/>
                <w:sz w:val="22"/>
              </w:rPr>
              <w:t xml:space="preserve"> </w:t>
            </w:r>
            <w:r>
              <w:rPr>
                <w:rFonts w:ascii="Marianne" w:hAnsi="Marianne"/>
                <w:sz w:val="22"/>
              </w:rPr>
              <w:t xml:space="preserve">Agissant pour le nom et le compte de la Société : </w:t>
            </w:r>
            <w:r>
              <w:rPr>
                <w:rFonts w:ascii="Marianne" w:hAnsi="Marianne"/>
              </w:rPr>
              <w:t>(intitulé complet et forme juridique de la société)</w:t>
            </w:r>
          </w:p>
        </w:tc>
        <w:tc>
          <w:tcPr>
            <w:tcW w:w="265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3666C9EF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1F4BEC3F" w14:textId="77777777">
        <w:tc>
          <w:tcPr>
            <w:tcW w:w="69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90DC4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305" w:type="dxa"/>
            <w:gridSpan w:val="2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A606E9B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70801B14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7D9BC83F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5C5E0E00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22C0578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B2E2FC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4" w:type="dxa"/>
            <w:gridSpan w:val="8"/>
            <w:shd w:val="clear" w:color="auto" w:fill="auto"/>
          </w:tcPr>
          <w:p w14:paraId="6FBABCE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0"/>
            <w:shd w:val="clear" w:color="auto" w:fill="auto"/>
          </w:tcPr>
          <w:p w14:paraId="69EED910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0B0A3C84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06790EBB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EB1CD4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1" w:type="dxa"/>
            <w:gridSpan w:val="3"/>
            <w:shd w:val="clear" w:color="auto" w:fill="auto"/>
          </w:tcPr>
          <w:p w14:paraId="21BDC6BC" w14:textId="77777777" w:rsidR="00EC53FD" w:rsidRDefault="00A23286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>Au capital de :</w:t>
            </w:r>
          </w:p>
        </w:tc>
        <w:tc>
          <w:tcPr>
            <w:tcW w:w="7878" w:type="dxa"/>
            <w:gridSpan w:val="2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87DEC59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61E0C1D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07042B2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36C332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4" w:type="dxa"/>
            <w:gridSpan w:val="8"/>
            <w:shd w:val="clear" w:color="auto" w:fill="auto"/>
          </w:tcPr>
          <w:p w14:paraId="68EB35E5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0"/>
            <w:shd w:val="clear" w:color="auto" w:fill="auto"/>
          </w:tcPr>
          <w:p w14:paraId="227F7F37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10401F79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36175F8B" w14:textId="77777777">
        <w:trPr>
          <w:trHeight w:val="608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F8CBAA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471" w:type="dxa"/>
            <w:gridSpan w:val="3"/>
            <w:shd w:val="clear" w:color="auto" w:fill="auto"/>
          </w:tcPr>
          <w:p w14:paraId="74AA17B0" w14:textId="77777777" w:rsidR="00EC53FD" w:rsidRDefault="00A23286">
            <w:pPr>
              <w:snapToGrid w:val="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>Ayant son siège</w:t>
            </w:r>
          </w:p>
          <w:p w14:paraId="3C5BC076" w14:textId="77777777" w:rsidR="00EC53FD" w:rsidRDefault="00A23286">
            <w:pPr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 xml:space="preserve"> </w:t>
            </w:r>
            <w:proofErr w:type="gramStart"/>
            <w:r>
              <w:rPr>
                <w:rFonts w:ascii="Marianne" w:hAnsi="Marianne"/>
                <w:sz w:val="18"/>
              </w:rPr>
              <w:t>à</w:t>
            </w:r>
            <w:proofErr w:type="gramEnd"/>
            <w:r>
              <w:rPr>
                <w:rFonts w:ascii="Marianne" w:hAnsi="Marianne"/>
                <w:sz w:val="18"/>
              </w:rPr>
              <w:t> :</w:t>
            </w:r>
          </w:p>
        </w:tc>
        <w:tc>
          <w:tcPr>
            <w:tcW w:w="7878" w:type="dxa"/>
            <w:gridSpan w:val="2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26F33CB8" w14:textId="77777777" w:rsidR="00EC53FD" w:rsidRDefault="00EC53FD">
            <w:pPr>
              <w:snapToGrid w:val="0"/>
              <w:rPr>
                <w:rFonts w:ascii="Marianne" w:hAnsi="Marianne"/>
                <w:sz w:val="18"/>
              </w:rPr>
            </w:pPr>
          </w:p>
          <w:p w14:paraId="5C6D2E1E" w14:textId="77777777" w:rsidR="00EC53FD" w:rsidRDefault="00EC53FD">
            <w:pPr>
              <w:rPr>
                <w:rFonts w:ascii="Marianne" w:hAnsi="Marianne"/>
                <w:sz w:val="18"/>
              </w:rPr>
            </w:pPr>
          </w:p>
          <w:p w14:paraId="638F157B" w14:textId="77777777" w:rsidR="00EC53FD" w:rsidRDefault="00EC53FD">
            <w:pPr>
              <w:rPr>
                <w:rFonts w:ascii="Marianne" w:hAnsi="Marianne"/>
                <w:sz w:val="18"/>
              </w:rPr>
            </w:pPr>
          </w:p>
          <w:p w14:paraId="0337EEB2" w14:textId="77777777" w:rsidR="00EC53FD" w:rsidRDefault="00EC53FD">
            <w:pPr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13CCE26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45B2916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B9303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4184" w:type="dxa"/>
            <w:gridSpan w:val="14"/>
            <w:shd w:val="clear" w:color="auto" w:fill="auto"/>
          </w:tcPr>
          <w:p w14:paraId="107B63D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165" w:type="dxa"/>
            <w:gridSpan w:val="14"/>
            <w:shd w:val="clear" w:color="auto" w:fill="auto"/>
          </w:tcPr>
          <w:p w14:paraId="68B29309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25BFAF3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614CF839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7FDE06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1109" w:type="dxa"/>
            <w:gridSpan w:val="2"/>
            <w:shd w:val="clear" w:color="auto" w:fill="auto"/>
          </w:tcPr>
          <w:p w14:paraId="3A757754" w14:textId="77777777" w:rsidR="00EC53FD" w:rsidRDefault="00A23286">
            <w:pPr>
              <w:snapToGrid w:val="0"/>
              <w:spacing w:before="40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 xml:space="preserve">Tel. :  </w:t>
            </w:r>
          </w:p>
        </w:tc>
        <w:tc>
          <w:tcPr>
            <w:tcW w:w="2691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76FA1C4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  <w:p w14:paraId="209DA449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B45451" w14:textId="77777777" w:rsidR="00EC53FD" w:rsidRDefault="00A23286">
            <w:pPr>
              <w:snapToGrid w:val="0"/>
              <w:spacing w:before="20"/>
              <w:jc w:val="right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>Courriel : </w:t>
            </w:r>
          </w:p>
        </w:tc>
        <w:tc>
          <w:tcPr>
            <w:tcW w:w="469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313926C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6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30E521C3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C53FD" w14:paraId="5A73738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DBA05C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3826" w:type="dxa"/>
            <w:gridSpan w:val="12"/>
            <w:shd w:val="clear" w:color="auto" w:fill="auto"/>
          </w:tcPr>
          <w:p w14:paraId="64A3DAB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5523" w:type="dxa"/>
            <w:gridSpan w:val="16"/>
            <w:shd w:val="clear" w:color="auto" w:fill="auto"/>
          </w:tcPr>
          <w:p w14:paraId="7D0A6A87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13A5CB43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3F75961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A23BFA3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4" w:type="dxa"/>
            <w:gridSpan w:val="8"/>
            <w:shd w:val="clear" w:color="auto" w:fill="auto"/>
          </w:tcPr>
          <w:p w14:paraId="687B8F87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0"/>
            <w:shd w:val="clear" w:color="auto" w:fill="auto"/>
          </w:tcPr>
          <w:p w14:paraId="673E1A89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548CFA92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1BB7A2A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D0BF581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1"/>
            </w:tcBorders>
            <w:shd w:val="clear" w:color="auto" w:fill="auto"/>
          </w:tcPr>
          <w:p w14:paraId="6ED62715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6465" w:type="dxa"/>
            <w:gridSpan w:val="20"/>
            <w:tcBorders>
              <w:top w:val="single" w:sz="4" w:space="0" w:color="000001"/>
            </w:tcBorders>
            <w:shd w:val="clear" w:color="auto" w:fill="auto"/>
          </w:tcPr>
          <w:p w14:paraId="28A64CF0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0EE253D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321B829A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E8571B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5" w:type="dxa"/>
            <w:gridSpan w:val="9"/>
            <w:shd w:val="clear" w:color="auto" w:fill="auto"/>
          </w:tcPr>
          <w:p w14:paraId="6262909B" w14:textId="77777777" w:rsidR="00EC53FD" w:rsidRDefault="00A23286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N° d'identité </w:t>
            </w:r>
            <w:r>
              <w:rPr>
                <w:rFonts w:ascii="Marianne" w:hAnsi="Marianne"/>
                <w:sz w:val="18"/>
              </w:rPr>
              <w:t>d'établissement</w:t>
            </w:r>
          </w:p>
          <w:p w14:paraId="7A52766D" w14:textId="77777777" w:rsidR="00EC53FD" w:rsidRDefault="00A23286">
            <w:pPr>
              <w:snapToGrid w:val="0"/>
              <w:spacing w:before="40"/>
              <w:rPr>
                <w:rFonts w:ascii="Marianne" w:hAnsi="Marianne"/>
              </w:rPr>
            </w:pPr>
            <w:r>
              <w:rPr>
                <w:rFonts w:ascii="Marianne" w:hAnsi="Marianne"/>
                <w:sz w:val="18"/>
              </w:rPr>
              <w:t xml:space="preserve"> (SIRET) :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89637EC" w14:textId="77777777" w:rsidR="00EC53FD" w:rsidRDefault="00EC53FD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</w:p>
          <w:p w14:paraId="45EC2A2E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101B1190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97D7589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D12F9C3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C048462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14577593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A46574C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8" w:space="0" w:color="000001"/>
            </w:tcBorders>
            <w:shd w:val="clear" w:color="auto" w:fill="F2F2F2"/>
            <w:tcMar>
              <w:left w:w="-5" w:type="dxa"/>
            </w:tcMar>
          </w:tcPr>
          <w:p w14:paraId="77900913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F2F2"/>
            <w:tcMar>
              <w:left w:w="-10" w:type="dxa"/>
            </w:tcMar>
          </w:tcPr>
          <w:p w14:paraId="6BB91184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2F2F2"/>
            <w:tcMar>
              <w:left w:w="-10" w:type="dxa"/>
            </w:tcMar>
          </w:tcPr>
          <w:p w14:paraId="35E1D948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F2F2F2"/>
            <w:tcMar>
              <w:left w:w="-10" w:type="dxa"/>
            </w:tcMar>
          </w:tcPr>
          <w:p w14:paraId="34598163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68C591D2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E7823D7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6203E74A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8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4ACCE935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C53FD" w14:paraId="0A11C91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E1A72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842" w:type="dxa"/>
            <w:gridSpan w:val="7"/>
            <w:shd w:val="clear" w:color="auto" w:fill="auto"/>
          </w:tcPr>
          <w:p w14:paraId="6EF972B5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07" w:type="dxa"/>
            <w:gridSpan w:val="21"/>
            <w:shd w:val="clear" w:color="auto" w:fill="auto"/>
          </w:tcPr>
          <w:p w14:paraId="72B28E26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right w:val="single" w:sz="8" w:space="0" w:color="000001"/>
            </w:tcBorders>
            <w:shd w:val="clear" w:color="auto" w:fill="auto"/>
          </w:tcPr>
          <w:p w14:paraId="47044682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C53FD" w14:paraId="5EFD76A6" w14:textId="77777777">
        <w:tc>
          <w:tcPr>
            <w:tcW w:w="25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5B2A80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3235" w:type="dxa"/>
            <w:gridSpan w:val="9"/>
            <w:shd w:val="clear" w:color="auto" w:fill="auto"/>
          </w:tcPr>
          <w:p w14:paraId="2F7A597A" w14:textId="77777777" w:rsidR="00EC53FD" w:rsidRDefault="00A23286">
            <w:pPr>
              <w:snapToGrid w:val="0"/>
              <w:spacing w:before="4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N° d'inscription au registre du </w:t>
            </w:r>
          </w:p>
          <w:p w14:paraId="03C76328" w14:textId="77777777" w:rsidR="00EC53FD" w:rsidRDefault="00A23286">
            <w:pPr>
              <w:snapToGrid w:val="0"/>
              <w:spacing w:before="4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  <w:sz w:val="18"/>
              </w:rPr>
              <w:t>commerce</w:t>
            </w:r>
            <w:proofErr w:type="gramEnd"/>
            <w:r>
              <w:rPr>
                <w:rFonts w:ascii="Marianne" w:hAnsi="Marianne"/>
                <w:sz w:val="18"/>
              </w:rPr>
              <w:t xml:space="preserve"> et des sociétés :</w:t>
            </w:r>
          </w:p>
        </w:tc>
        <w:tc>
          <w:tcPr>
            <w:tcW w:w="6114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1333B419" w14:textId="77777777" w:rsidR="00EC53FD" w:rsidRDefault="00A23286">
            <w:pPr>
              <w:snapToGrid w:val="0"/>
              <w:spacing w:before="20"/>
              <w:rPr>
                <w:rFonts w:ascii="Marianne" w:hAnsi="Marianne"/>
                <w:sz w:val="18"/>
              </w:rPr>
            </w:pPr>
            <w:r>
              <w:rPr>
                <w:rFonts w:ascii="Marianne" w:hAnsi="Marianne"/>
                <w:sz w:val="18"/>
              </w:rPr>
              <w:t xml:space="preserve">RCS </w:t>
            </w:r>
          </w:p>
          <w:p w14:paraId="4190F042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  <w:tc>
          <w:tcPr>
            <w:tcW w:w="26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705DF142" w14:textId="77777777" w:rsidR="00EC53FD" w:rsidRDefault="00EC53FD">
            <w:pPr>
              <w:snapToGrid w:val="0"/>
              <w:spacing w:before="20"/>
              <w:rPr>
                <w:rFonts w:ascii="Marianne" w:hAnsi="Marianne"/>
              </w:rPr>
            </w:pPr>
          </w:p>
        </w:tc>
      </w:tr>
      <w:tr w:rsidR="00EC53FD" w14:paraId="2D8898C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3CBD99F1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2842" w:type="dxa"/>
            <w:gridSpan w:val="7"/>
            <w:tcBorders>
              <w:bottom w:val="single" w:sz="8" w:space="0" w:color="000001"/>
            </w:tcBorders>
            <w:shd w:val="clear" w:color="auto" w:fill="auto"/>
          </w:tcPr>
          <w:p w14:paraId="50C79202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6545" w:type="dxa"/>
            <w:gridSpan w:val="22"/>
            <w:tcBorders>
              <w:bottom w:val="single" w:sz="8" w:space="0" w:color="000001"/>
            </w:tcBorders>
            <w:shd w:val="clear" w:color="auto" w:fill="auto"/>
          </w:tcPr>
          <w:p w14:paraId="1339404E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227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1664A131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</w:tr>
    </w:tbl>
    <w:p w14:paraId="6C594103" w14:textId="77777777" w:rsidR="00EC53FD" w:rsidRDefault="00A23286">
      <w:pPr>
        <w:numPr>
          <w:ilvl w:val="0"/>
          <w:numId w:val="2"/>
        </w:numPr>
        <w:spacing w:after="120"/>
        <w:rPr>
          <w:rFonts w:ascii="Marianne" w:hAnsi="Marianne"/>
        </w:rPr>
      </w:pPr>
      <w:r>
        <w:rPr>
          <w:rFonts w:ascii="Marianne" w:hAnsi="Marianne"/>
        </w:rPr>
        <w:t xml:space="preserve"> </w:t>
      </w:r>
    </w:p>
    <w:p w14:paraId="371FF791" w14:textId="3E437CC6" w:rsidR="00EC53FD" w:rsidRDefault="00A23286">
      <w:pPr>
        <w:numPr>
          <w:ilvl w:val="0"/>
          <w:numId w:val="2"/>
        </w:numPr>
        <w:ind w:left="0" w:firstLine="0"/>
        <w:rPr>
          <w:rFonts w:ascii="Marianne" w:hAnsi="Marianne"/>
          <w:szCs w:val="20"/>
        </w:rPr>
      </w:pPr>
      <w:r>
        <w:rPr>
          <w:rFonts w:ascii="Marianne" w:hAnsi="Marianne"/>
          <w:szCs w:val="20"/>
        </w:rPr>
        <w:t>Après avoir pris connaissance du Cahier des Clauses Administratives Particulières (CCAP) du</w:t>
      </w:r>
      <w:r>
        <w:rPr>
          <w:rFonts w:ascii="Marianne" w:hAnsi="Marianne"/>
          <w:b/>
          <w:bCs/>
          <w:szCs w:val="20"/>
        </w:rPr>
        <w:t xml:space="preserve"> </w:t>
      </w:r>
      <w:r w:rsidR="00FC57EA">
        <w:rPr>
          <w:rFonts w:ascii="Marianne" w:hAnsi="Marianne"/>
          <w:b/>
          <w:bCs/>
          <w:szCs w:val="20"/>
        </w:rPr>
        <w:t xml:space="preserve">15/09/2025 </w:t>
      </w:r>
      <w:r>
        <w:rPr>
          <w:rFonts w:ascii="Marianne" w:hAnsi="Marianne"/>
          <w:szCs w:val="20"/>
        </w:rPr>
        <w:t xml:space="preserve">et des documents qui y sont mentionnés, m’engage sans réserve à exécuter les prestations </w:t>
      </w:r>
      <w:r>
        <w:rPr>
          <w:rFonts w:ascii="Marianne" w:hAnsi="Marianne"/>
          <w:b/>
          <w:szCs w:val="20"/>
        </w:rPr>
        <w:t>du lot</w:t>
      </w:r>
      <w:r>
        <w:rPr>
          <w:rFonts w:ascii="Marianne" w:hAnsi="Marianne"/>
          <w:szCs w:val="20"/>
        </w:rPr>
        <w:t xml:space="preserve"> </w:t>
      </w:r>
      <w:r>
        <w:rPr>
          <w:rFonts w:ascii="Marianne" w:hAnsi="Marianne"/>
          <w:b/>
          <w:bCs/>
          <w:szCs w:val="20"/>
        </w:rPr>
        <w:t xml:space="preserve">désigné en page 1 </w:t>
      </w:r>
      <w:r>
        <w:rPr>
          <w:rFonts w:ascii="Marianne" w:hAnsi="Marianne"/>
          <w:szCs w:val="20"/>
        </w:rPr>
        <w:t>du présent Acte d’Engagement (AE) dans les conditions ci-après définies.</w:t>
      </w:r>
    </w:p>
    <w:p w14:paraId="606949AB" w14:textId="77777777" w:rsidR="00EC53FD" w:rsidRDefault="00EC53FD">
      <w:pPr>
        <w:numPr>
          <w:ilvl w:val="0"/>
          <w:numId w:val="2"/>
        </w:numPr>
        <w:rPr>
          <w:rFonts w:ascii="Marianne" w:hAnsi="Marianne"/>
        </w:rPr>
      </w:pPr>
    </w:p>
    <w:p w14:paraId="423C16B6" w14:textId="77777777" w:rsidR="00EC53FD" w:rsidRDefault="00A23286">
      <w:pPr>
        <w:pStyle w:val="Paragraphe"/>
        <w:numPr>
          <w:ilvl w:val="0"/>
          <w:numId w:val="2"/>
        </w:numPr>
        <w:spacing w:before="0"/>
        <w:ind w:left="0" w:firstLine="0"/>
        <w:rPr>
          <w:rStyle w:val="Policepardfaut3"/>
          <w:rFonts w:ascii="Marianne" w:hAnsi="Marianne"/>
          <w:color w:val="000000"/>
        </w:rPr>
      </w:pPr>
      <w:r>
        <w:rPr>
          <w:rFonts w:ascii="Marianne" w:hAnsi="Marianne"/>
          <w:szCs w:val="20"/>
        </w:rPr>
        <w:t xml:space="preserve">L’offre ainsi présentée ne me lie toutefois que si son acceptation m’est notifiée dans un délai de </w:t>
      </w:r>
      <w:bookmarkStart w:id="4" w:name="A1_p2B_a"/>
      <w:r>
        <w:rPr>
          <w:rFonts w:ascii="Marianne" w:hAnsi="Marianne"/>
          <w:szCs w:val="20"/>
        </w:rPr>
        <w:t>180 jours</w:t>
      </w:r>
      <w:bookmarkEnd w:id="4"/>
      <w:r>
        <w:rPr>
          <w:rFonts w:ascii="Marianne" w:hAnsi="Marianne"/>
          <w:szCs w:val="20"/>
        </w:rPr>
        <w:t xml:space="preserve"> à compter de la date limite de remise des plis fixée par le RC </w:t>
      </w:r>
      <w:r>
        <w:rPr>
          <w:rStyle w:val="Policepardfaut3"/>
          <w:rFonts w:ascii="Marianne" w:hAnsi="Marianne"/>
          <w:color w:val="000000"/>
        </w:rPr>
        <w:t>ou en cas de négociation, à compter de la date fixée pour la remise des propositions négociées.</w:t>
      </w:r>
    </w:p>
    <w:p w14:paraId="16402C0C" w14:textId="77777777" w:rsidR="00EC53FD" w:rsidRDefault="00A23286">
      <w:pPr>
        <w:pStyle w:val="Titre1"/>
        <w:numPr>
          <w:ilvl w:val="0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ARTICLE 2. PRIX</w:t>
      </w:r>
    </w:p>
    <w:p w14:paraId="36E6795D" w14:textId="77777777" w:rsidR="00EC53FD" w:rsidRDefault="00A23286">
      <w:pPr>
        <w:pStyle w:val="Titre2"/>
        <w:numPr>
          <w:ilvl w:val="1"/>
          <w:numId w:val="2"/>
        </w:numPr>
        <w:spacing w:before="120" w:after="120"/>
        <w:ind w:left="0" w:hanging="284"/>
        <w:rPr>
          <w:rFonts w:ascii="Marianne" w:hAnsi="Marianne"/>
          <w:sz w:val="20"/>
          <w:szCs w:val="20"/>
        </w:rPr>
      </w:pPr>
      <w:r>
        <w:rPr>
          <w:rFonts w:ascii="Marianne" w:hAnsi="Marianne"/>
        </w:rPr>
        <w:t>2-1. Montant du marché</w:t>
      </w:r>
    </w:p>
    <w:p w14:paraId="42CAB6AF" w14:textId="77777777" w:rsidR="00EC53FD" w:rsidRDefault="00A23286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L’offre de prix est établie sur la base des conditions économiques en vigueur au mois m</w:t>
      </w:r>
      <w:r>
        <w:rPr>
          <w:rFonts w:ascii="Marianne" w:hAnsi="Marianne"/>
          <w:sz w:val="20"/>
          <w:szCs w:val="20"/>
          <w:vertAlign w:val="subscript"/>
        </w:rPr>
        <w:t>0</w:t>
      </w:r>
      <w:r>
        <w:rPr>
          <w:rFonts w:ascii="Marianne" w:hAnsi="Marianne"/>
          <w:sz w:val="20"/>
          <w:szCs w:val="20"/>
        </w:rPr>
        <w:t xml:space="preserve"> fixé en page 1 du présent AE.</w:t>
      </w:r>
    </w:p>
    <w:p w14:paraId="75CF1F81" w14:textId="77777777" w:rsidR="00EC53FD" w:rsidRDefault="00A23286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modalités de variation des prix sont fixées à l’article 3-3 du CCAP.</w:t>
      </w:r>
    </w:p>
    <w:p w14:paraId="25F88017" w14:textId="77777777" w:rsidR="00EC53FD" w:rsidRDefault="00A23286">
      <w:pPr>
        <w:pStyle w:val="NormalWeb"/>
        <w:suppressAutoHyphens/>
        <w:spacing w:before="119" w:after="0"/>
        <w:ind w:left="-360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Il n’est pas prévu de décomposition en tranche.</w:t>
      </w:r>
    </w:p>
    <w:p w14:paraId="4956BF4E" w14:textId="77777777" w:rsidR="00EC53FD" w:rsidRDefault="00A23286">
      <w:pPr>
        <w:pStyle w:val="Paragraphe"/>
        <w:ind w:left="-284"/>
        <w:rPr>
          <w:rFonts w:ascii="Marianne" w:hAnsi="Marianne"/>
        </w:rPr>
      </w:pPr>
      <w:r>
        <w:rPr>
          <w:rFonts w:ascii="Marianne" w:hAnsi="Marianne"/>
        </w:rPr>
        <w:lastRenderedPageBreak/>
        <w:t xml:space="preserve">Les travaux du </w:t>
      </w:r>
      <w:r>
        <w:rPr>
          <w:rFonts w:ascii="Marianne" w:hAnsi="Marianne"/>
          <w:b/>
        </w:rPr>
        <w:t xml:space="preserve">lot </w:t>
      </w:r>
      <w:r>
        <w:rPr>
          <w:rFonts w:ascii="Marianne" w:hAnsi="Marianne"/>
        </w:rPr>
        <w:t xml:space="preserve">pour lequel je </w:t>
      </w:r>
      <w:r>
        <w:rPr>
          <w:rFonts w:ascii="Marianne" w:hAnsi="Marianne"/>
          <w:szCs w:val="20"/>
        </w:rPr>
        <w:t xml:space="preserve">m’engage </w:t>
      </w:r>
      <w:r>
        <w:rPr>
          <w:rFonts w:ascii="Marianne" w:hAnsi="Marianne"/>
        </w:rPr>
        <w:t>seront rémunérés par application d’un prix global et forfaitaire, en euros, égal à :</w:t>
      </w:r>
    </w:p>
    <w:tbl>
      <w:tblPr>
        <w:tblW w:w="8874" w:type="dxa"/>
        <w:tblInd w:w="-24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EC53FD" w14:paraId="57F2C363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1FF60215" w14:textId="77777777" w:rsidR="00EC53FD" w:rsidRDefault="00A23286">
            <w:pPr>
              <w:keepNext/>
              <w:numPr>
                <w:ilvl w:val="0"/>
                <w:numId w:val="3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hors TVA</w:t>
            </w:r>
            <w:r>
              <w:rPr>
                <w:rFonts w:ascii="Marianne" w:hAnsi="Marianne"/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  <w:vAlign w:val="center"/>
          </w:tcPr>
          <w:p w14:paraId="3BBAA4F0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  <w:p w14:paraId="025665B4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7886E0D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713A859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173E9591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56FCA508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553F714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C53FD" w14:paraId="3FFEC51C" w14:textId="77777777">
        <w:tc>
          <w:tcPr>
            <w:tcW w:w="2338" w:type="dxa"/>
            <w:shd w:val="clear" w:color="auto" w:fill="auto"/>
            <w:vAlign w:val="center"/>
          </w:tcPr>
          <w:p w14:paraId="6D22FA91" w14:textId="77777777" w:rsidR="00EC53FD" w:rsidRDefault="00A23286">
            <w:pPr>
              <w:keepNext/>
              <w:numPr>
                <w:ilvl w:val="0"/>
                <w:numId w:val="4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  <w:vAlign w:val="center"/>
          </w:tcPr>
          <w:p w14:paraId="71F38648" w14:textId="77777777" w:rsidR="00EC53FD" w:rsidRDefault="00A23286">
            <w:pPr>
              <w:keepNext/>
              <w:snapToGrid w:val="0"/>
              <w:jc w:val="center"/>
              <w:rPr>
                <w:rFonts w:ascii="Marianne" w:hAnsi="Marianne"/>
                <w:szCs w:val="20"/>
              </w:rPr>
            </w:pPr>
            <w:r>
              <w:rPr>
                <w:rFonts w:ascii="Marianne" w:hAnsi="Marianne"/>
                <w:szCs w:val="20"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67370DE" w14:textId="77777777" w:rsidR="00EC53FD" w:rsidRDefault="00A23286">
            <w:pPr>
              <w:keepNext/>
              <w:snapToGrid w:val="0"/>
              <w:rPr>
                <w:rFonts w:ascii="Marianne" w:hAnsi="Marianne"/>
              </w:rPr>
            </w:pPr>
            <w:r>
              <w:rPr>
                <w:rFonts w:ascii="Marianne" w:eastAsia="Times New Roman" w:hAnsi="Marianne"/>
              </w:rPr>
              <w:t xml:space="preserve"> </w:t>
            </w:r>
            <w:r>
              <w:rPr>
                <w:rFonts w:ascii="Marianne" w:hAnsi="Marianne"/>
              </w:rPr>
              <w:t>%, soit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  <w:vAlign w:val="center"/>
          </w:tcPr>
          <w:p w14:paraId="35BDC01A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  <w:p w14:paraId="4B7F7BEA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4C18B02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4CF8FF6C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2BDCA6E7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AFBBCB1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3682A4CC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C53FD" w14:paraId="38122581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076BBFDC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tcBorders>
              <w:top w:val="single" w:sz="4" w:space="0" w:color="000001"/>
            </w:tcBorders>
            <w:shd w:val="clear" w:color="auto" w:fill="auto"/>
            <w:vAlign w:val="center"/>
          </w:tcPr>
          <w:p w14:paraId="4BAC046F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2132E1EE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C53FD" w14:paraId="3159FF00" w14:textId="77777777">
        <w:tc>
          <w:tcPr>
            <w:tcW w:w="5457" w:type="dxa"/>
            <w:gridSpan w:val="3"/>
            <w:shd w:val="clear" w:color="auto" w:fill="auto"/>
            <w:vAlign w:val="center"/>
          </w:tcPr>
          <w:p w14:paraId="2B3588A0" w14:textId="77777777" w:rsidR="00EC53FD" w:rsidRDefault="00A23286">
            <w:pPr>
              <w:numPr>
                <w:ilvl w:val="0"/>
                <w:numId w:val="5"/>
              </w:numPr>
              <w:tabs>
                <w:tab w:val="left" w:pos="2272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  <w:vAlign w:val="center"/>
          </w:tcPr>
          <w:p w14:paraId="3FC735E5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  <w:p w14:paraId="586B6EE0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2C897BAA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5B539AE5" w14:textId="77777777"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vAlign w:val="center"/>
          </w:tcPr>
          <w:p w14:paraId="64987F76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 w14:paraId="495EB140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shd w:val="clear" w:color="auto" w:fill="auto"/>
            <w:vAlign w:val="center"/>
          </w:tcPr>
          <w:p w14:paraId="50C2C6DB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</w:tr>
      <w:tr w:rsidR="00EC53FD" w14:paraId="469D685A" w14:textId="77777777">
        <w:tc>
          <w:tcPr>
            <w:tcW w:w="2338" w:type="dxa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316A2D24" w14:textId="77777777" w:rsidR="00EC53FD" w:rsidRDefault="00A23286">
            <w:pPr>
              <w:keepNext/>
              <w:snapToGrid w:val="0"/>
              <w:ind w:left="284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1"/>
              <w:left w:val="single" w:sz="4" w:space="0" w:color="000001"/>
            </w:tcBorders>
            <w:shd w:val="clear" w:color="auto" w:fill="F2F2F2"/>
            <w:tcMar>
              <w:left w:w="-5" w:type="dxa"/>
            </w:tcMar>
            <w:vAlign w:val="center"/>
          </w:tcPr>
          <w:p w14:paraId="515291C6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7AF2EA5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7CC44187" w14:textId="77777777">
        <w:tc>
          <w:tcPr>
            <w:tcW w:w="8697" w:type="dxa"/>
            <w:gridSpan w:val="4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  <w:vAlign w:val="center"/>
          </w:tcPr>
          <w:p w14:paraId="1FB91A91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  <w:p w14:paraId="1B3CE64C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177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5BBF3D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</w:tbl>
    <w:p w14:paraId="1012C4FE" w14:textId="3E105EBA" w:rsidR="00EC53FD" w:rsidRDefault="00A23286">
      <w:pPr>
        <w:pStyle w:val="Paradouble"/>
        <w:spacing w:before="240"/>
        <w:ind w:left="-142"/>
        <w:rPr>
          <w:rFonts w:ascii="Marianne" w:hAnsi="Marianne"/>
          <w:b/>
        </w:rPr>
      </w:pPr>
      <w:r w:rsidRPr="00BF04A0">
        <w:rPr>
          <w:rFonts w:ascii="Marianne" w:hAnsi="Marianne"/>
          <w:b/>
          <w:szCs w:val="20"/>
          <w:u w:val="single"/>
        </w:rPr>
        <w:t xml:space="preserve">Valorisation des </w:t>
      </w:r>
      <w:r w:rsidR="007C626D">
        <w:rPr>
          <w:rFonts w:ascii="Marianne" w:hAnsi="Marianne"/>
          <w:b/>
          <w:szCs w:val="20"/>
          <w:u w:val="single"/>
        </w:rPr>
        <w:t>p</w:t>
      </w:r>
      <w:r>
        <w:rPr>
          <w:rFonts w:ascii="Marianne" w:hAnsi="Marianne"/>
          <w:b/>
          <w:szCs w:val="20"/>
          <w:u w:val="single"/>
        </w:rPr>
        <w:t xml:space="preserve">restations </w:t>
      </w:r>
      <w:r w:rsidR="00BF04A0">
        <w:rPr>
          <w:rFonts w:ascii="Marianne" w:hAnsi="Marianne"/>
          <w:b/>
          <w:szCs w:val="20"/>
          <w:u w:val="single"/>
        </w:rPr>
        <w:t>supplémentaires</w:t>
      </w:r>
      <w:r>
        <w:rPr>
          <w:rFonts w:ascii="Marianne" w:hAnsi="Marianne"/>
          <w:b/>
          <w:szCs w:val="20"/>
          <w:u w:val="single"/>
        </w:rPr>
        <w:t xml:space="preserve"> éventuelles P</w:t>
      </w:r>
      <w:r w:rsidR="007C626D">
        <w:rPr>
          <w:rFonts w:ascii="Marianne" w:hAnsi="Marianne"/>
          <w:b/>
          <w:szCs w:val="20"/>
          <w:u w:val="single"/>
        </w:rPr>
        <w:t>.</w:t>
      </w:r>
      <w:r w:rsidR="00BF04A0">
        <w:rPr>
          <w:rFonts w:ascii="Marianne" w:hAnsi="Marianne"/>
          <w:b/>
          <w:szCs w:val="20"/>
          <w:u w:val="single"/>
        </w:rPr>
        <w:t>S</w:t>
      </w:r>
      <w:r w:rsidR="007C626D">
        <w:rPr>
          <w:rFonts w:ascii="Marianne" w:hAnsi="Marianne"/>
          <w:b/>
          <w:szCs w:val="20"/>
          <w:u w:val="single"/>
        </w:rPr>
        <w:t>.</w:t>
      </w:r>
      <w:r>
        <w:rPr>
          <w:rFonts w:ascii="Marianne" w:hAnsi="Marianne"/>
          <w:b/>
          <w:szCs w:val="20"/>
          <w:u w:val="single"/>
        </w:rPr>
        <w:t>E</w:t>
      </w:r>
      <w:r w:rsidR="007C626D">
        <w:rPr>
          <w:rFonts w:ascii="Marianne" w:hAnsi="Marianne"/>
          <w:b/>
          <w:szCs w:val="20"/>
          <w:u w:val="single"/>
        </w:rPr>
        <w:t>.</w:t>
      </w:r>
    </w:p>
    <w:tbl>
      <w:tblPr>
        <w:tblW w:w="10100" w:type="dxa"/>
        <w:tblInd w:w="-50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625"/>
        <w:gridCol w:w="1013"/>
        <w:gridCol w:w="5287"/>
        <w:gridCol w:w="1340"/>
        <w:gridCol w:w="1835"/>
      </w:tblGrid>
      <w:tr w:rsidR="00EC53FD" w14:paraId="4E2442CB" w14:textId="77777777">
        <w:trPr>
          <w:tblHeader/>
        </w:trPr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66" w:type="dxa"/>
            </w:tcMar>
          </w:tcPr>
          <w:p w14:paraId="3B1BFBF2" w14:textId="77777777" w:rsidR="00EC53FD" w:rsidRDefault="00A23286">
            <w:pPr>
              <w:keepNext/>
              <w:snapToGrid w:val="0"/>
              <w:jc w:val="center"/>
              <w:rPr>
                <w:rFonts w:ascii="Marianne" w:hAnsi="Marianne"/>
              </w:rPr>
            </w:pPr>
            <w:bookmarkStart w:id="5" w:name="A2_1_p3B_a"/>
            <w:bookmarkEnd w:id="5"/>
            <w:r>
              <w:rPr>
                <w:rFonts w:ascii="Marianne" w:hAnsi="Marianne"/>
                <w:b/>
              </w:rPr>
              <w:t>N°</w:t>
            </w:r>
          </w:p>
        </w:tc>
        <w:tc>
          <w:tcPr>
            <w:tcW w:w="10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66" w:type="dxa"/>
            </w:tcMar>
          </w:tcPr>
          <w:p w14:paraId="3B9D4B2E" w14:textId="77777777" w:rsidR="00EC53FD" w:rsidRDefault="00A23286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Lot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66" w:type="dxa"/>
            </w:tcMar>
          </w:tcPr>
          <w:p w14:paraId="43389DB5" w14:textId="009DA0FC" w:rsidR="00EC53FD" w:rsidRDefault="007C626D" w:rsidP="007C626D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 xml:space="preserve">Prestation supplémentaire éventuelle demandée </w:t>
            </w:r>
            <w:r w:rsidR="00A23286">
              <w:rPr>
                <w:rFonts w:ascii="Marianne" w:hAnsi="Marianne"/>
                <w:b/>
              </w:rPr>
              <w:t>par le RPA</w:t>
            </w:r>
            <w:r>
              <w:rPr>
                <w:rFonts w:ascii="Marianne" w:hAnsi="Marianne"/>
                <w:b/>
              </w:rPr>
              <w:t xml:space="preserve"> </w:t>
            </w:r>
            <w:r w:rsidR="00A23286">
              <w:rPr>
                <w:rFonts w:ascii="Marianne" w:hAnsi="Marianne"/>
                <w:b/>
                <w:szCs w:val="20"/>
                <w:u w:val="single"/>
              </w:rPr>
              <w:t xml:space="preserve">(P. </w:t>
            </w:r>
            <w:r w:rsidR="00BF04A0">
              <w:rPr>
                <w:rFonts w:ascii="Marianne" w:hAnsi="Marianne"/>
                <w:b/>
                <w:szCs w:val="20"/>
                <w:u w:val="single"/>
              </w:rPr>
              <w:t>S</w:t>
            </w:r>
            <w:r w:rsidR="00A23286">
              <w:rPr>
                <w:rFonts w:ascii="Marianne" w:hAnsi="Marianne"/>
                <w:b/>
                <w:szCs w:val="20"/>
                <w:u w:val="single"/>
              </w:rPr>
              <w:t>. E</w:t>
            </w:r>
            <w:r w:rsidR="00BF04A0">
              <w:rPr>
                <w:rFonts w:ascii="Marianne" w:hAnsi="Marianne"/>
                <w:b/>
                <w:szCs w:val="20"/>
                <w:u w:val="single"/>
              </w:rPr>
              <w:t>.</w:t>
            </w:r>
            <w:r w:rsidR="00A23286">
              <w:rPr>
                <w:rFonts w:ascii="Marianne" w:hAnsi="Marianne"/>
                <w:b/>
                <w:szCs w:val="20"/>
                <w:u w:val="single"/>
              </w:rPr>
              <w:t>)</w:t>
            </w:r>
          </w:p>
        </w:tc>
        <w:tc>
          <w:tcPr>
            <w:tcW w:w="1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66" w:type="dxa"/>
            </w:tcMar>
          </w:tcPr>
          <w:p w14:paraId="6E06EF1C" w14:textId="77777777" w:rsidR="00EC53FD" w:rsidRDefault="00A23286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M</w:t>
            </w:r>
            <w:r>
              <w:rPr>
                <w:rFonts w:ascii="Marianne" w:hAnsi="Marianne"/>
                <w:b/>
              </w:rPr>
              <w:t>ontant hors TVA</w:t>
            </w:r>
          </w:p>
        </w:tc>
        <w:tc>
          <w:tcPr>
            <w:tcW w:w="1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66" w:type="dxa"/>
            </w:tcMar>
          </w:tcPr>
          <w:p w14:paraId="1B0FF485" w14:textId="77777777" w:rsidR="00EC53FD" w:rsidRDefault="00A23286">
            <w:pPr>
              <w:keepNext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Montant TVA incluse</w:t>
            </w:r>
          </w:p>
        </w:tc>
      </w:tr>
      <w:tr w:rsidR="00EC53FD" w14:paraId="114BC2E5" w14:textId="77777777">
        <w:trPr>
          <w:trHeight w:val="383"/>
        </w:trPr>
        <w:tc>
          <w:tcPr>
            <w:tcW w:w="6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60235397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464AACA2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39CDA874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21C44FAC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033131AF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16969C07" w14:textId="77777777">
        <w:trPr>
          <w:trHeight w:val="383"/>
        </w:trPr>
        <w:tc>
          <w:tcPr>
            <w:tcW w:w="6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22808723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37CD202F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53587614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03B6B04A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1295C441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32D004CE" w14:textId="77777777">
        <w:trPr>
          <w:trHeight w:val="360"/>
        </w:trPr>
        <w:tc>
          <w:tcPr>
            <w:tcW w:w="6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2AEC64AD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49DF1A29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0EFB8485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62178BD3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3C5C0F9E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0C2B7E64" w14:textId="77777777">
        <w:trPr>
          <w:trHeight w:val="360"/>
        </w:trPr>
        <w:tc>
          <w:tcPr>
            <w:tcW w:w="6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71551598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1013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682A625A" w14:textId="77777777" w:rsidR="00EC53FD" w:rsidRDefault="00EC53FD">
            <w:pPr>
              <w:snapToGrid w:val="0"/>
              <w:jc w:val="center"/>
              <w:rPr>
                <w:rFonts w:ascii="Marianne" w:hAnsi="Marianne"/>
              </w:rPr>
            </w:pPr>
          </w:p>
        </w:tc>
        <w:tc>
          <w:tcPr>
            <w:tcW w:w="52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6" w:type="dxa"/>
            </w:tcMar>
            <w:vAlign w:val="center"/>
          </w:tcPr>
          <w:p w14:paraId="3D0BF388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34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0E8A8446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83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66" w:type="dxa"/>
            </w:tcMar>
          </w:tcPr>
          <w:p w14:paraId="73011910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7B9C744D" w14:textId="77777777" w:rsidR="00EC53FD" w:rsidRDefault="00EC53FD">
      <w:pPr>
        <w:keepNext/>
        <w:spacing w:before="119"/>
        <w:rPr>
          <w:rFonts w:ascii="Marianne" w:hAnsi="Marianne"/>
        </w:rPr>
      </w:pPr>
    </w:p>
    <w:p w14:paraId="3C26B418" w14:textId="77777777" w:rsidR="00EC53FD" w:rsidRDefault="00A23286">
      <w:pPr>
        <w:spacing w:before="120" w:after="120"/>
        <w:rPr>
          <w:rFonts w:ascii="Marianne" w:hAnsi="Marianne"/>
        </w:rPr>
      </w:pPr>
      <w:r>
        <w:rPr>
          <w:rFonts w:ascii="Marianne" w:hAnsi="Marianne"/>
          <w:b/>
        </w:rPr>
        <w:t>Décision du maître de l’ouvrage</w:t>
      </w:r>
    </w:p>
    <w:tbl>
      <w:tblPr>
        <w:tblW w:w="9653" w:type="dxa"/>
        <w:tblInd w:w="-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844"/>
        <w:gridCol w:w="1703"/>
        <w:gridCol w:w="1420"/>
        <w:gridCol w:w="3115"/>
        <w:gridCol w:w="130"/>
        <w:gridCol w:w="445"/>
        <w:gridCol w:w="499"/>
      </w:tblGrid>
      <w:tr w:rsidR="00EC53FD" w14:paraId="47325E47" w14:textId="77777777">
        <w:tc>
          <w:tcPr>
            <w:tcW w:w="9652" w:type="dxa"/>
            <w:gridSpan w:val="8"/>
            <w:shd w:val="clear" w:color="auto" w:fill="auto"/>
          </w:tcPr>
          <w:p w14:paraId="33D7DBF4" w14:textId="25630F9C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Compte tenu de l’acceptation de l</w:t>
            </w:r>
            <w:r w:rsidR="007C626D">
              <w:rPr>
                <w:rFonts w:ascii="Marianne" w:hAnsi="Marianne"/>
              </w:rPr>
              <w:t xml:space="preserve">a </w:t>
            </w:r>
            <w:r w:rsidR="007C626D" w:rsidRPr="007C626D">
              <w:rPr>
                <w:rFonts w:ascii="Marianne" w:hAnsi="Marianne"/>
              </w:rPr>
              <w:t>p</w:t>
            </w:r>
            <w:r w:rsidR="007C626D" w:rsidRPr="007C626D">
              <w:rPr>
                <w:rFonts w:ascii="Marianne" w:hAnsi="Marianne"/>
              </w:rPr>
              <w:t>restation supplémentaire éventuelle</w:t>
            </w:r>
            <w:r>
              <w:rPr>
                <w:rFonts w:ascii="Marianne" w:hAnsi="Marianne"/>
              </w:rPr>
              <w:t xml:space="preserve"> </w:t>
            </w:r>
            <w:r w:rsidRPr="007C626D">
              <w:rPr>
                <w:rFonts w:ascii="Marianne" w:hAnsi="Marianne"/>
              </w:rPr>
              <w:t xml:space="preserve">(P. </w:t>
            </w:r>
            <w:r w:rsidR="007C626D" w:rsidRPr="007C626D">
              <w:rPr>
                <w:rFonts w:ascii="Marianne" w:hAnsi="Marianne"/>
              </w:rPr>
              <w:t>S</w:t>
            </w:r>
            <w:r w:rsidRPr="007C626D">
              <w:rPr>
                <w:rFonts w:ascii="Marianne" w:hAnsi="Marianne"/>
              </w:rPr>
              <w:t>. E</w:t>
            </w:r>
            <w:r w:rsidR="007C626D" w:rsidRPr="007C626D">
              <w:rPr>
                <w:rFonts w:ascii="Marianne" w:hAnsi="Marianne"/>
              </w:rPr>
              <w:t>.</w:t>
            </w:r>
            <w:r w:rsidRPr="007C626D">
              <w:rPr>
                <w:rFonts w:ascii="Marianne" w:hAnsi="Marianne"/>
              </w:rPr>
              <w:t>)</w:t>
            </w:r>
            <w:r w:rsidRPr="007C626D">
              <w:rPr>
                <w:rFonts w:ascii="Marianne" w:hAnsi="Marianne"/>
              </w:rPr>
              <w:t xml:space="preserve"> </w:t>
            </w:r>
          </w:p>
          <w:p w14:paraId="7B1DF44E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27A88789" w14:textId="77777777">
        <w:trPr>
          <w:trHeight w:val="424"/>
        </w:trPr>
        <w:tc>
          <w:tcPr>
            <w:tcW w:w="496" w:type="dxa"/>
            <w:shd w:val="clear" w:color="auto" w:fill="auto"/>
          </w:tcPr>
          <w:p w14:paraId="7257B311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n</w:t>
            </w:r>
            <w:proofErr w:type="gramEnd"/>
            <w:r>
              <w:rPr>
                <w:rFonts w:ascii="Marianne" w:hAnsi="Marianne"/>
              </w:rPr>
              <w:t>°</w:t>
            </w:r>
          </w:p>
        </w:tc>
        <w:tc>
          <w:tcPr>
            <w:tcW w:w="354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97D74E2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4CF9D68C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, le montant du marché est arrêté à :</w:t>
            </w:r>
          </w:p>
        </w:tc>
      </w:tr>
      <w:tr w:rsidR="00EC53FD" w14:paraId="310F40B6" w14:textId="77777777">
        <w:trPr>
          <w:trHeight w:val="100"/>
        </w:trPr>
        <w:tc>
          <w:tcPr>
            <w:tcW w:w="9652" w:type="dxa"/>
            <w:gridSpan w:val="8"/>
            <w:shd w:val="clear" w:color="auto" w:fill="auto"/>
          </w:tcPr>
          <w:p w14:paraId="076461F9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3A65F4CA" w14:textId="77777777">
        <w:trPr>
          <w:trHeight w:val="402"/>
        </w:trPr>
        <w:tc>
          <w:tcPr>
            <w:tcW w:w="5463" w:type="dxa"/>
            <w:gridSpan w:val="4"/>
            <w:shd w:val="clear" w:color="auto" w:fill="auto"/>
          </w:tcPr>
          <w:p w14:paraId="313242E3" w14:textId="77777777" w:rsidR="00EC53FD" w:rsidRDefault="00A23286">
            <w:pPr>
              <w:keepNext/>
              <w:numPr>
                <w:ilvl w:val="0"/>
                <w:numId w:val="7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hors TVA</w:t>
            </w:r>
            <w:r>
              <w:rPr>
                <w:rFonts w:ascii="Marianne" w:hAnsi="Marianne"/>
                <w:b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703CBDDA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54C47A8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30BD38E6" w14:textId="77777777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746CAD6A" w14:textId="77777777" w:rsidR="00EC53FD" w:rsidRDefault="00EC53FD">
            <w:pPr>
              <w:keepNext/>
              <w:numPr>
                <w:ilvl w:val="0"/>
                <w:numId w:val="7"/>
              </w:numPr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0845B904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75D78B84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69104894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07B7DB00" w14:textId="77777777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663C8EF1" w14:textId="77777777" w:rsidR="00EC53FD" w:rsidRDefault="00A23286">
            <w:pPr>
              <w:keepNext/>
              <w:numPr>
                <w:ilvl w:val="0"/>
                <w:numId w:val="7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C44A704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30C81AC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7022BD50" w14:textId="77777777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335943E7" w14:textId="77777777" w:rsidR="00EC53FD" w:rsidRDefault="00EC53FD">
            <w:pPr>
              <w:keepNext/>
              <w:numPr>
                <w:ilvl w:val="0"/>
                <w:numId w:val="7"/>
              </w:numPr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028EB18A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373DAC96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5412CBD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2D78B777" w14:textId="77777777">
        <w:trPr>
          <w:trHeight w:val="390"/>
        </w:trPr>
        <w:tc>
          <w:tcPr>
            <w:tcW w:w="5463" w:type="dxa"/>
            <w:gridSpan w:val="4"/>
            <w:shd w:val="clear" w:color="auto" w:fill="auto"/>
          </w:tcPr>
          <w:p w14:paraId="7FC58777" w14:textId="77777777" w:rsidR="00EC53FD" w:rsidRDefault="00A23286">
            <w:pPr>
              <w:numPr>
                <w:ilvl w:val="0"/>
                <w:numId w:val="7"/>
              </w:numPr>
              <w:tabs>
                <w:tab w:val="left" w:pos="0"/>
              </w:tabs>
              <w:snapToGrid w:val="0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7EAE587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69744B46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7535866F" w14:textId="77777777">
        <w:trPr>
          <w:trHeight w:hRule="exact" w:val="60"/>
        </w:trPr>
        <w:tc>
          <w:tcPr>
            <w:tcW w:w="5463" w:type="dxa"/>
            <w:gridSpan w:val="4"/>
            <w:shd w:val="clear" w:color="auto" w:fill="auto"/>
          </w:tcPr>
          <w:p w14:paraId="0B230D73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3115" w:type="dxa"/>
            <w:shd w:val="clear" w:color="auto" w:fill="auto"/>
          </w:tcPr>
          <w:p w14:paraId="5AC7B79D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575" w:type="dxa"/>
            <w:gridSpan w:val="2"/>
            <w:shd w:val="clear" w:color="auto" w:fill="auto"/>
          </w:tcPr>
          <w:p w14:paraId="3ADBDCC6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499" w:type="dxa"/>
            <w:shd w:val="clear" w:color="auto" w:fill="auto"/>
          </w:tcPr>
          <w:p w14:paraId="1FB1707F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0E4A82FA" w14:textId="77777777">
        <w:tc>
          <w:tcPr>
            <w:tcW w:w="2340" w:type="dxa"/>
            <w:gridSpan w:val="2"/>
            <w:tcBorders>
              <w:bottom w:val="single" w:sz="4" w:space="0" w:color="000001"/>
            </w:tcBorders>
            <w:shd w:val="clear" w:color="auto" w:fill="auto"/>
          </w:tcPr>
          <w:p w14:paraId="21734969" w14:textId="77777777" w:rsidR="00EC53FD" w:rsidRDefault="00A23286">
            <w:pPr>
              <w:keepNext/>
              <w:snapToGrid w:val="0"/>
              <w:ind w:left="284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ED40900" w14:textId="77777777" w:rsidR="00EC53FD" w:rsidRDefault="00EC53FD">
            <w:pPr>
              <w:keepNext/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076A2643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  <w:tr w:rsidR="00EC53FD" w14:paraId="5EF346C1" w14:textId="77777777">
        <w:trPr>
          <w:trHeight w:val="482"/>
        </w:trPr>
        <w:tc>
          <w:tcPr>
            <w:tcW w:w="8708" w:type="dxa"/>
            <w:gridSpan w:val="6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5B8F71DB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1"/>
            </w:tcBorders>
            <w:shd w:val="clear" w:color="auto" w:fill="auto"/>
            <w:tcMar>
              <w:left w:w="65" w:type="dxa"/>
            </w:tcMar>
          </w:tcPr>
          <w:p w14:paraId="290FD1E0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</w:tr>
    </w:tbl>
    <w:p w14:paraId="35EE45C9" w14:textId="77777777" w:rsidR="00EC53FD" w:rsidRDefault="00EC53FD">
      <w:pPr>
        <w:pStyle w:val="Titre2"/>
        <w:numPr>
          <w:ilvl w:val="1"/>
          <w:numId w:val="2"/>
        </w:numPr>
        <w:spacing w:before="0" w:after="0"/>
        <w:ind w:left="0" w:hanging="284"/>
        <w:rPr>
          <w:rFonts w:ascii="Marianne" w:hAnsi="Marianne"/>
        </w:rPr>
      </w:pPr>
    </w:p>
    <w:p w14:paraId="10F80A89" w14:textId="77777777" w:rsidR="00EC53FD" w:rsidRDefault="00A23286">
      <w:pPr>
        <w:pStyle w:val="Titre2"/>
        <w:numPr>
          <w:ilvl w:val="1"/>
          <w:numId w:val="2"/>
        </w:numPr>
        <w:spacing w:before="120" w:after="120"/>
        <w:ind w:left="0" w:hanging="284"/>
        <w:rPr>
          <w:rFonts w:ascii="Marianne" w:hAnsi="Marianne"/>
          <w:szCs w:val="24"/>
        </w:rPr>
      </w:pPr>
      <w:r>
        <w:rPr>
          <w:rFonts w:ascii="Marianne" w:hAnsi="Marianne"/>
        </w:rPr>
        <w:t xml:space="preserve">2-2. Sous-traitance au moment de l’offre </w:t>
      </w:r>
    </w:p>
    <w:p w14:paraId="16B8ED6F" w14:textId="77777777" w:rsidR="00EC53FD" w:rsidRDefault="00EC53FD">
      <w:pPr>
        <w:pStyle w:val="Titre3"/>
        <w:numPr>
          <w:ilvl w:val="0"/>
          <w:numId w:val="0"/>
        </w:numPr>
        <w:spacing w:before="0" w:after="0"/>
        <w:ind w:hanging="283"/>
        <w:rPr>
          <w:rFonts w:ascii="Marianne" w:hAnsi="Marianne"/>
          <w:sz w:val="12"/>
          <w:szCs w:val="12"/>
        </w:rPr>
      </w:pPr>
    </w:p>
    <w:p w14:paraId="4F796FA0" w14:textId="77777777" w:rsidR="00EC53FD" w:rsidRDefault="00A23286">
      <w:pPr>
        <w:pStyle w:val="Paragraphe"/>
        <w:keepNext/>
        <w:numPr>
          <w:ilvl w:val="0"/>
          <w:numId w:val="2"/>
        </w:numPr>
        <w:rPr>
          <w:rFonts w:ascii="Marianne" w:eastAsia="Wingdings" w:hAnsi="Marianne" w:cs="Wingdings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allowOverlap="1" wp14:anchorId="35A4FD47" wp14:editId="1595600B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985" cy="153035"/>
                <wp:effectExtent l="13335" t="13970" r="5715" b="5080"/>
                <wp:wrapNone/>
                <wp:docPr id="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4" fillcolor="#f2f2f2" stroked="t" style="position:absolute;margin-left:-14.35pt;margin-top:8.05pt;width:10.45pt;height:11.95pt" wp14:anchorId="0934A236">
                <w10:wrap type="none"/>
                <v:fill o:detectmouseclick="t" type="solid" color2="#0d0d0d"/>
                <v:stroke color="black" weight="9360" joinstyle="miter" endcap="flat"/>
              </v:rect>
            </w:pict>
          </mc:Fallback>
        </mc:AlternateContent>
      </w:r>
      <w:r>
        <w:rPr>
          <w:rFonts w:ascii="Marianne" w:hAnsi="Marianne"/>
        </w:rPr>
        <w:t xml:space="preserve"> Le titulaire désigné ci-avant ne prévoit pas de sous-traitance au moment de l’offre. </w:t>
      </w:r>
    </w:p>
    <w:p w14:paraId="00BC1EBA" w14:textId="77777777" w:rsidR="00EC53FD" w:rsidRDefault="00EC53FD">
      <w:pPr>
        <w:pStyle w:val="Paragraphe"/>
        <w:keepNext/>
        <w:rPr>
          <w:rFonts w:ascii="Marianne" w:hAnsi="Marianne"/>
          <w:sz w:val="8"/>
          <w:szCs w:val="8"/>
        </w:rPr>
      </w:pPr>
    </w:p>
    <w:p w14:paraId="4BF371A1" w14:textId="6C48A590" w:rsidR="00EC53FD" w:rsidRDefault="00A23286">
      <w:pPr>
        <w:pStyle w:val="Paragraphe"/>
        <w:keepNext/>
        <w:rPr>
          <w:rFonts w:ascii="Marianne" w:hAnsi="Marianne"/>
        </w:rPr>
      </w:pPr>
      <w:proofErr w:type="gramStart"/>
      <w:r>
        <w:rPr>
          <w:rFonts w:ascii="Marianne" w:hAnsi="Marianne"/>
        </w:rPr>
        <w:t>O</w:t>
      </w:r>
      <w:r w:rsidR="00FC57EA">
        <w:rPr>
          <w:rFonts w:ascii="Marianne" w:hAnsi="Marianne"/>
        </w:rPr>
        <w:t>u</w:t>
      </w:r>
      <w:proofErr w:type="gramEnd"/>
      <w:r>
        <w:rPr>
          <w:rFonts w:ascii="Marianne" w:hAnsi="Marianne"/>
        </w:rPr>
        <w:t xml:space="preserve"> </w:t>
      </w:r>
    </w:p>
    <w:p w14:paraId="555AFFD6" w14:textId="77777777" w:rsidR="00EC53FD" w:rsidRDefault="00EC53FD">
      <w:pPr>
        <w:pStyle w:val="Paragraphe"/>
        <w:keepNext/>
        <w:rPr>
          <w:rFonts w:ascii="Marianne" w:eastAsia="Wingdings" w:hAnsi="Marianne" w:cs="Wingdings"/>
          <w:sz w:val="8"/>
          <w:szCs w:val="8"/>
        </w:rPr>
      </w:pPr>
    </w:p>
    <w:p w14:paraId="1F158B96" w14:textId="77777777" w:rsidR="00EC53FD" w:rsidRDefault="00A23286">
      <w:pPr>
        <w:pStyle w:val="Paragraphe"/>
        <w:numPr>
          <w:ilvl w:val="0"/>
          <w:numId w:val="2"/>
        </w:numPr>
        <w:rPr>
          <w:rFonts w:ascii="Marianne" w:hAnsi="Marianne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3" behindDoc="0" locked="0" layoutInCell="1" allowOverlap="1" wp14:anchorId="1E9231E8" wp14:editId="699155B0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985" cy="153035"/>
                <wp:effectExtent l="9525" t="5715" r="9525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3" fillcolor="#f2f2f2" stroked="t" style="position:absolute;margin-left:-13.9pt;margin-top:6.05pt;width:10.45pt;height:11.95pt" wp14:anchorId="433FB787">
                <w10:wrap type="none"/>
                <v:fill o:detectmouseclick="t" type="solid" color2="#0d0d0d"/>
                <v:stroke color="black" weight="9360" joinstyle="miter" endcap="flat"/>
              </v:rect>
            </w:pict>
          </mc:Fallback>
        </mc:AlternateContent>
      </w:r>
      <w:r>
        <w:rPr>
          <w:rFonts w:eastAsia="Times New Roman"/>
          <w:sz w:val="18"/>
          <w:szCs w:val="18"/>
        </w:rPr>
        <w:t xml:space="preserve"> </w:t>
      </w:r>
      <w:r>
        <w:rPr>
          <w:rFonts w:ascii="Marianne" w:hAnsi="Marianne"/>
        </w:rPr>
        <w:t>Le titulaire désigné ci-avant prévoit un recours à la sous-traitance au moment de l’offre.</w:t>
      </w:r>
    </w:p>
    <w:p w14:paraId="1898C0FA" w14:textId="77777777" w:rsidR="00EC53FD" w:rsidRDefault="00EC53FD">
      <w:pPr>
        <w:pStyle w:val="Titre3"/>
        <w:numPr>
          <w:ilvl w:val="2"/>
          <w:numId w:val="2"/>
        </w:numPr>
        <w:spacing w:before="0" w:after="0"/>
        <w:ind w:left="0" w:hanging="284"/>
        <w:rPr>
          <w:rFonts w:ascii="Marianne" w:hAnsi="Marianne"/>
          <w:sz w:val="12"/>
          <w:szCs w:val="12"/>
        </w:rPr>
      </w:pPr>
    </w:p>
    <w:p w14:paraId="372FF53D" w14:textId="77777777" w:rsidR="00EC53FD" w:rsidRDefault="00A23286">
      <w:pPr>
        <w:ind w:left="-284"/>
        <w:rPr>
          <w:rFonts w:ascii="Marianne" w:hAnsi="Marianne"/>
          <w:sz w:val="12"/>
          <w:szCs w:val="12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5" behindDoc="0" locked="0" layoutInCell="1" allowOverlap="1" wp14:anchorId="07913AED" wp14:editId="698E3E7B">
                <wp:simplePos x="0" y="0"/>
                <wp:positionH relativeFrom="column">
                  <wp:posOffset>2528570</wp:posOffset>
                </wp:positionH>
                <wp:positionV relativeFrom="paragraph">
                  <wp:posOffset>164465</wp:posOffset>
                </wp:positionV>
                <wp:extent cx="248285" cy="172085"/>
                <wp:effectExtent l="9525" t="13335" r="9525" b="5715"/>
                <wp:wrapNone/>
                <wp:docPr id="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80" cy="1713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5" fillcolor="#f2f2f2" stroked="t" style="position:absolute;margin-left:199.1pt;margin-top:12.95pt;width:19.45pt;height:13.45pt" wp14:anchorId="7E707B93">
                <w10:wrap type="none"/>
                <v:fill o:detectmouseclick="t" type="solid" color2="#0d0d0d"/>
                <v:stroke color="black" weight="9360" joinstyle="miter" endcap="flat"/>
              </v:rect>
            </w:pict>
          </mc:Fallback>
        </mc:AlternateContent>
      </w:r>
      <w:r>
        <w:rPr>
          <w:rFonts w:ascii="Marianne" w:hAnsi="Marianne"/>
          <w:szCs w:val="20"/>
        </w:rPr>
        <w:t xml:space="preserve">Dans ce cas et, </w:t>
      </w:r>
      <w:r>
        <w:rPr>
          <w:rFonts w:ascii="Marianne" w:hAnsi="Marianne"/>
          <w:szCs w:val="20"/>
        </w:rPr>
        <w:t>conformément aux articles L.2193-1 à 3 du code de la commande publique, le(s) formulaire(s) de déclaration, au nombre de         indique(nt) la nature et le montant des prestations qui seront exécutées par des sous-traitants, leurs noms et leurs conditions de paiement.</w:t>
      </w:r>
    </w:p>
    <w:p w14:paraId="45DFE466" w14:textId="77777777" w:rsidR="00EC53FD" w:rsidRDefault="00EC53FD">
      <w:pPr>
        <w:rPr>
          <w:rFonts w:ascii="Marianne" w:hAnsi="Marianne"/>
          <w:sz w:val="12"/>
          <w:szCs w:val="12"/>
        </w:rPr>
      </w:pPr>
    </w:p>
    <w:p w14:paraId="394A0295" w14:textId="77777777" w:rsidR="00EC53FD" w:rsidRDefault="00A23286">
      <w:pPr>
        <w:ind w:left="-284"/>
        <w:rPr>
          <w:rFonts w:ascii="Marianne" w:hAnsi="Marianne"/>
          <w:szCs w:val="20"/>
        </w:rPr>
      </w:pPr>
      <w:r>
        <w:rPr>
          <w:rFonts w:ascii="Marianne" w:hAnsi="Marianne"/>
          <w:szCs w:val="20"/>
        </w:rPr>
        <w:t>Le montant des prestations sous-traitées indiqué dans chaque formulaire constitue le montant maximal de la créance que le sous-traitant concerné pourra présenter en nantissement ou céder.</w:t>
      </w:r>
    </w:p>
    <w:p w14:paraId="6751ECB0" w14:textId="77777777" w:rsidR="00EC53FD" w:rsidRDefault="00A23286">
      <w:pPr>
        <w:pStyle w:val="Paragraphe"/>
        <w:ind w:left="-284"/>
        <w:rPr>
          <w:rFonts w:ascii="Marianne" w:hAnsi="Marianne"/>
        </w:rPr>
      </w:pPr>
      <w:r>
        <w:rPr>
          <w:rFonts w:ascii="Marianne" w:hAnsi="Marianne"/>
          <w:szCs w:val="20"/>
        </w:rPr>
        <w:lastRenderedPageBreak/>
        <w:t>Chaque formulaire (et les pièces qui y sont jointes) constitue une demande d’acceptation du sous-traitant concerné et d’agrément des conditions de paiement du contrat de sous-traitance. La signature et la notification du marché emportent acceptation du sous-traitant et agrément des conditions de paiement du contrat de sous-traitance. Chaque formulaire est annexé au présent AE.</w:t>
      </w:r>
    </w:p>
    <w:p w14:paraId="4CF1FE9E" w14:textId="77777777" w:rsidR="00EC53FD" w:rsidRDefault="00A23286">
      <w:pPr>
        <w:pStyle w:val="Paragraphe"/>
        <w:ind w:left="-284"/>
        <w:rPr>
          <w:rFonts w:ascii="Marianne" w:hAnsi="Marianne"/>
        </w:rPr>
      </w:pPr>
      <w:r>
        <w:rPr>
          <w:rFonts w:ascii="Marianne" w:hAnsi="Marianne"/>
        </w:rPr>
        <w:t>Le montant total des travaux, en euros hors taxes, que j’envisage de sous-traiter conformément à ces annexes, est de :</w:t>
      </w:r>
    </w:p>
    <w:p w14:paraId="7AC1D5B3" w14:textId="77777777" w:rsidR="00EC53FD" w:rsidRDefault="00EC53FD">
      <w:pPr>
        <w:pStyle w:val="Paragraphe"/>
        <w:ind w:left="-284"/>
        <w:rPr>
          <w:rFonts w:ascii="Marianne" w:hAnsi="Marianne"/>
        </w:rPr>
      </w:pPr>
    </w:p>
    <w:tbl>
      <w:tblPr>
        <w:tblW w:w="4394" w:type="dxa"/>
        <w:tblInd w:w="19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394"/>
      </w:tblGrid>
      <w:tr w:rsidR="00EC53FD" w14:paraId="1E472CA7" w14:textId="77777777"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79304037" w14:textId="77777777" w:rsidR="00EC53FD" w:rsidRDefault="00EC53FD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  <w:p w14:paraId="4B1C787D" w14:textId="77777777" w:rsidR="00EC53FD" w:rsidRDefault="00EC53FD">
            <w:pPr>
              <w:pStyle w:val="Paragraphe"/>
              <w:ind w:firstLine="2270"/>
              <w:rPr>
                <w:rFonts w:ascii="Marianne" w:hAnsi="Marianne" w:cs="Tahoma"/>
              </w:rPr>
            </w:pPr>
          </w:p>
        </w:tc>
      </w:tr>
    </w:tbl>
    <w:p w14:paraId="2B88C2F5" w14:textId="77777777" w:rsidR="00EC53FD" w:rsidRDefault="00EC53FD">
      <w:pPr>
        <w:pStyle w:val="Paragraphe"/>
        <w:ind w:left="-284"/>
        <w:rPr>
          <w:rFonts w:ascii="Marianne" w:hAnsi="Marianne"/>
        </w:rPr>
      </w:pPr>
    </w:p>
    <w:p w14:paraId="38AC0500" w14:textId="77777777" w:rsidR="00EC53FD" w:rsidRDefault="00A23286">
      <w:pPr>
        <w:pStyle w:val="Titre1"/>
        <w:numPr>
          <w:ilvl w:val="0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ARTICLE 3. DÉLAI</w:t>
      </w:r>
      <w:r>
        <w:rPr>
          <w:rFonts w:ascii="Marianne" w:hAnsi="Marianne"/>
          <w:color w:val="000000"/>
        </w:rPr>
        <w:t xml:space="preserve"> D’EXÉCUTION DU MARCHE</w:t>
      </w:r>
    </w:p>
    <w:p w14:paraId="3A489C3B" w14:textId="77777777" w:rsidR="00EC53FD" w:rsidRDefault="00A23286">
      <w:pPr>
        <w:pStyle w:val="Paragraphe"/>
        <w:numPr>
          <w:ilvl w:val="0"/>
          <w:numId w:val="2"/>
        </w:numPr>
        <w:tabs>
          <w:tab w:val="left" w:pos="-284"/>
        </w:tabs>
        <w:ind w:left="-284" w:firstLine="0"/>
        <w:rPr>
          <w:rFonts w:ascii="Marianne" w:hAnsi="Marianne"/>
        </w:rPr>
      </w:pPr>
      <w:r>
        <w:rPr>
          <w:rFonts w:ascii="Marianne" w:hAnsi="Marianne"/>
        </w:rPr>
        <w:t xml:space="preserve">Le délai </w:t>
      </w:r>
      <w:r>
        <w:rPr>
          <w:rFonts w:ascii="Marianne" w:hAnsi="Marianne"/>
        </w:rPr>
        <w:t>d’exécution propre au marché comprend la période de préparation et le délai d’exécution des travaux.</w:t>
      </w:r>
    </w:p>
    <w:p w14:paraId="0E9E4500" w14:textId="77777777" w:rsidR="00EC53FD" w:rsidRDefault="00A23286">
      <w:pPr>
        <w:pStyle w:val="Titre2"/>
        <w:numPr>
          <w:ilvl w:val="1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3-1. Période de préparation</w:t>
      </w:r>
    </w:p>
    <w:p w14:paraId="68C9C200" w14:textId="684EC02D" w:rsidR="00EC53FD" w:rsidRDefault="00A23286">
      <w:pPr>
        <w:pStyle w:val="Paragraphe"/>
        <w:ind w:left="-284"/>
        <w:rPr>
          <w:rFonts w:ascii="Marianne" w:hAnsi="Marianne"/>
          <w:sz w:val="14"/>
          <w:szCs w:val="14"/>
        </w:rPr>
      </w:pPr>
      <w:r>
        <w:rPr>
          <w:rFonts w:ascii="Marianne" w:hAnsi="Marianne"/>
        </w:rPr>
        <w:t xml:space="preserve">Le délai de la période de préparation est fixé à </w:t>
      </w:r>
      <w:r>
        <w:rPr>
          <w:rFonts w:ascii="Marianne" w:hAnsi="Marianne"/>
          <w:b/>
          <w:bCs/>
        </w:rPr>
        <w:t>1 mois</w:t>
      </w:r>
      <w:r>
        <w:rPr>
          <w:rFonts w:ascii="Marianne" w:hAnsi="Marianne"/>
        </w:rPr>
        <w:t xml:space="preserve"> à compter </w:t>
      </w:r>
      <w:r w:rsidRPr="00FC57EA">
        <w:rPr>
          <w:rFonts w:ascii="Marianne" w:hAnsi="Marianne"/>
        </w:rPr>
        <w:t>de la date fixée par ordre de service</w:t>
      </w:r>
      <w:r w:rsidR="00FC57EA" w:rsidRPr="00FC57EA">
        <w:rPr>
          <w:rFonts w:ascii="Marianne" w:hAnsi="Marianne"/>
        </w:rPr>
        <w:t>.</w:t>
      </w:r>
      <w:r w:rsidRPr="00FC57EA">
        <w:rPr>
          <w:rFonts w:ascii="Marianne" w:hAnsi="Marianne"/>
        </w:rPr>
        <w:t xml:space="preserve"> </w:t>
      </w:r>
    </w:p>
    <w:p w14:paraId="1F247243" w14:textId="77777777" w:rsidR="00EC53FD" w:rsidRDefault="00EC53FD">
      <w:pPr>
        <w:pStyle w:val="Paragraphe"/>
        <w:ind w:left="-284"/>
        <w:rPr>
          <w:rFonts w:ascii="Marianne" w:hAnsi="Marianne"/>
          <w:sz w:val="14"/>
          <w:szCs w:val="14"/>
        </w:rPr>
      </w:pPr>
    </w:p>
    <w:p w14:paraId="54403C45" w14:textId="77777777" w:rsidR="00EC53FD" w:rsidRDefault="00A23286">
      <w:pPr>
        <w:ind w:left="-284"/>
        <w:rPr>
          <w:rFonts w:ascii="Marianne" w:hAnsi="Marianne"/>
        </w:rPr>
      </w:pPr>
      <w:r>
        <w:rPr>
          <w:rFonts w:ascii="Marianne" w:hAnsi="Marianne"/>
        </w:rPr>
        <w:t>Le délai de la période de préparation n’est pas compris dans le délai d’exécution des travaux.</w:t>
      </w:r>
    </w:p>
    <w:p w14:paraId="3F550B4B" w14:textId="77777777" w:rsidR="00EC53FD" w:rsidRDefault="00A23286">
      <w:pPr>
        <w:pStyle w:val="Titre2"/>
        <w:numPr>
          <w:ilvl w:val="1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3-2. Délai d'exécution des travaux</w:t>
      </w:r>
    </w:p>
    <w:p w14:paraId="3C9F0920" w14:textId="791FD161" w:rsidR="00EC53FD" w:rsidRDefault="00A23286">
      <w:pPr>
        <w:pStyle w:val="Paragraphe"/>
        <w:ind w:left="-284"/>
        <w:rPr>
          <w:rFonts w:ascii="Marianne" w:hAnsi="Marianne"/>
        </w:rPr>
      </w:pPr>
      <w:r>
        <w:rPr>
          <w:rFonts w:ascii="Marianne" w:hAnsi="Marianne"/>
        </w:rPr>
        <w:t xml:space="preserve">Le délai global d’exécution des travaux </w:t>
      </w:r>
      <w:r>
        <w:rPr>
          <w:rFonts w:ascii="Marianne" w:hAnsi="Marianne"/>
          <w:b/>
        </w:rPr>
        <w:t>de l’ensemble des lots</w:t>
      </w:r>
      <w:r>
        <w:rPr>
          <w:rFonts w:ascii="Marianne" w:hAnsi="Marianne"/>
        </w:rPr>
        <w:t xml:space="preserve"> e</w:t>
      </w:r>
      <w:r>
        <w:rPr>
          <w:rFonts w:ascii="Marianne" w:hAnsi="Marianne"/>
          <w:color w:val="000000"/>
        </w:rPr>
        <w:t xml:space="preserve">st de </w:t>
      </w:r>
      <w:r w:rsidR="000C3B96" w:rsidRPr="000C3B96">
        <w:rPr>
          <w:rFonts w:ascii="Marianne" w:hAnsi="Marianne"/>
          <w:b/>
          <w:bCs/>
          <w:color w:val="000000"/>
        </w:rPr>
        <w:t>18</w:t>
      </w:r>
      <w:r>
        <w:rPr>
          <w:rFonts w:ascii="Marianne" w:hAnsi="Marianne"/>
          <w:b/>
          <w:bCs/>
          <w:color w:val="000000"/>
        </w:rPr>
        <w:t xml:space="preserve"> mois</w:t>
      </w:r>
      <w:r>
        <w:rPr>
          <w:rFonts w:ascii="Marianne" w:hAnsi="Marianne"/>
          <w:color w:val="000000"/>
        </w:rPr>
        <w:t xml:space="preserve"> à com</w:t>
      </w:r>
      <w:r>
        <w:rPr>
          <w:rFonts w:ascii="Marianne" w:hAnsi="Marianne"/>
        </w:rPr>
        <w:t>pter de la date fixée par l’ordre de service invitant chaque titulaire à commencer l’exécution des travaux.</w:t>
      </w:r>
    </w:p>
    <w:p w14:paraId="3C2DD20A" w14:textId="77777777" w:rsidR="00EC53FD" w:rsidRDefault="00A23286">
      <w:pPr>
        <w:pStyle w:val="Paragraphe"/>
        <w:ind w:left="-284"/>
        <w:rPr>
          <w:rFonts w:ascii="Marianne" w:hAnsi="Marianne"/>
        </w:rPr>
      </w:pPr>
      <w:r>
        <w:rPr>
          <w:rFonts w:ascii="Marianne" w:hAnsi="Marianne"/>
        </w:rPr>
        <w:t xml:space="preserve">Le délai d’exécution </w:t>
      </w:r>
      <w:r>
        <w:rPr>
          <w:rFonts w:ascii="Marianne" w:hAnsi="Marianne"/>
          <w:b/>
        </w:rPr>
        <w:t>propre au lot</w:t>
      </w:r>
      <w:r>
        <w:rPr>
          <w:rFonts w:ascii="Marianne" w:hAnsi="Marianne"/>
        </w:rPr>
        <w:t xml:space="preserve"> pour lequel </w:t>
      </w:r>
      <w:r>
        <w:rPr>
          <w:rFonts w:ascii="Marianne" w:hAnsi="Marianne"/>
          <w:b/>
          <w:u w:val="single"/>
        </w:rPr>
        <w:t xml:space="preserve">je m'engage </w:t>
      </w:r>
      <w:r>
        <w:rPr>
          <w:rFonts w:ascii="Marianne" w:hAnsi="Marianne"/>
        </w:rPr>
        <w:t xml:space="preserve">sera déterminé dans les </w:t>
      </w:r>
      <w:r>
        <w:rPr>
          <w:rFonts w:ascii="Marianne" w:hAnsi="Marianne"/>
        </w:rPr>
        <w:t>conditions stipulées à l’article 4-1 du CCAP sur la base du calendrier prévisionnel fourni au dossier de consultation.</w:t>
      </w:r>
    </w:p>
    <w:p w14:paraId="44DF9310" w14:textId="77777777" w:rsidR="00EC53FD" w:rsidRDefault="00EC53FD">
      <w:pPr>
        <w:pStyle w:val="Paragraphe"/>
        <w:ind w:left="-284"/>
        <w:rPr>
          <w:rFonts w:ascii="Marianne" w:hAnsi="Marianne"/>
          <w:strike/>
        </w:rPr>
      </w:pPr>
    </w:p>
    <w:p w14:paraId="5019A6F3" w14:textId="77777777" w:rsidR="00EC53FD" w:rsidRDefault="00A23286">
      <w:pPr>
        <w:pStyle w:val="Titre2"/>
        <w:numPr>
          <w:ilvl w:val="1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3-3. Délai(s) distinct(s)</w:t>
      </w:r>
    </w:p>
    <w:p w14:paraId="0326A5D4" w14:textId="77777777" w:rsidR="00EC53FD" w:rsidRDefault="00A23286">
      <w:pPr>
        <w:ind w:left="-284"/>
        <w:rPr>
          <w:rFonts w:ascii="Marianne" w:hAnsi="Marianne"/>
          <w:sz w:val="14"/>
          <w:szCs w:val="14"/>
        </w:rPr>
      </w:pPr>
      <w:r>
        <w:rPr>
          <w:rFonts w:ascii="Marianne" w:hAnsi="Marianne"/>
        </w:rPr>
        <w:t>Sans objet.</w:t>
      </w:r>
    </w:p>
    <w:p w14:paraId="7CB4588E" w14:textId="77777777" w:rsidR="00EC53FD" w:rsidRDefault="00EC53FD">
      <w:pPr>
        <w:ind w:left="-284"/>
        <w:rPr>
          <w:rFonts w:ascii="Marianne" w:hAnsi="Marianne"/>
          <w:sz w:val="14"/>
          <w:szCs w:val="14"/>
        </w:rPr>
      </w:pPr>
    </w:p>
    <w:p w14:paraId="2DB635AD" w14:textId="77777777" w:rsidR="00EC53FD" w:rsidRDefault="00A23286">
      <w:pPr>
        <w:pStyle w:val="Titre1"/>
        <w:widowControl w:val="0"/>
        <w:numPr>
          <w:ilvl w:val="0"/>
          <w:numId w:val="2"/>
        </w:numPr>
        <w:spacing w:before="240"/>
        <w:ind w:left="0" w:hanging="284"/>
        <w:rPr>
          <w:rFonts w:ascii="Marianne" w:hAnsi="Marianne"/>
        </w:rPr>
      </w:pPr>
      <w:r>
        <w:rPr>
          <w:rFonts w:ascii="Marianne" w:hAnsi="Marianne"/>
        </w:rPr>
        <w:t>ARTICLE 4. PAIEMENTS</w:t>
      </w:r>
    </w:p>
    <w:p w14:paraId="42360297" w14:textId="77777777" w:rsidR="00EC53FD" w:rsidRDefault="00A23286">
      <w:pPr>
        <w:ind w:left="-284"/>
        <w:rPr>
          <w:rFonts w:ascii="Marianne" w:hAnsi="Marianne"/>
        </w:rPr>
      </w:pPr>
      <w:r>
        <w:rPr>
          <w:rFonts w:ascii="Marianne" w:hAnsi="Marianne"/>
        </w:rPr>
        <w:t xml:space="preserve">Les modalités du règlement des comptes du marché sont spécifiées à </w:t>
      </w:r>
      <w:r>
        <w:rPr>
          <w:rFonts w:ascii="Marianne" w:hAnsi="Marianne"/>
        </w:rPr>
        <w:t>l’article 3-2 du CCAP.</w:t>
      </w:r>
    </w:p>
    <w:p w14:paraId="2D0E4568" w14:textId="77777777" w:rsidR="00EC53FD" w:rsidRDefault="00A23286">
      <w:pPr>
        <w:pStyle w:val="Titre2"/>
        <w:numPr>
          <w:ilvl w:val="1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4-1. Références bancaires</w:t>
      </w:r>
    </w:p>
    <w:p w14:paraId="17896580" w14:textId="77777777" w:rsidR="00EC53FD" w:rsidRDefault="00A23286">
      <w:pPr>
        <w:pStyle w:val="Paradouble"/>
        <w:ind w:left="-284"/>
        <w:rPr>
          <w:rFonts w:ascii="Marianne" w:hAnsi="Marianne"/>
        </w:rPr>
      </w:pPr>
      <w:r>
        <w:rPr>
          <w:rFonts w:ascii="Marianne" w:hAnsi="Marianne"/>
        </w:rPr>
        <w:t>Le maître de l’ouvrage se libérera des sommes dues au titre du présent marché en faisant porter le montant au crédit du compte (</w:t>
      </w:r>
      <w:r>
        <w:rPr>
          <w:rFonts w:ascii="Marianne" w:hAnsi="Marianne"/>
          <w:bCs/>
        </w:rPr>
        <w:t>joindre un RIB ou RIP</w:t>
      </w:r>
      <w:r>
        <w:rPr>
          <w:rFonts w:ascii="Marianne" w:hAnsi="Marianne"/>
        </w:rPr>
        <w:t>)</w:t>
      </w:r>
      <w:r>
        <w:rPr>
          <w:rFonts w:ascii="Marianne" w:hAnsi="Marianne"/>
          <w:sz w:val="18"/>
        </w:rPr>
        <w:t> </w:t>
      </w:r>
      <w:r>
        <w:rPr>
          <w:rFonts w:ascii="Marianne" w:hAnsi="Marianne"/>
        </w:rPr>
        <w:t>:</w:t>
      </w:r>
    </w:p>
    <w:tbl>
      <w:tblPr>
        <w:tblW w:w="10001" w:type="dxa"/>
        <w:tblInd w:w="-165" w:type="dxa"/>
        <w:tblBorders>
          <w:top w:val="single" w:sz="4" w:space="0" w:color="000001"/>
          <w:left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75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58"/>
      </w:tblGrid>
      <w:tr w:rsidR="00EC53FD" w14:paraId="0C99EFD1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079441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000001"/>
            </w:tcBorders>
            <w:shd w:val="clear" w:color="auto" w:fill="auto"/>
          </w:tcPr>
          <w:p w14:paraId="76CF304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5" w:type="dxa"/>
            <w:gridSpan w:val="15"/>
            <w:tcBorders>
              <w:top w:val="single" w:sz="4" w:space="0" w:color="000001"/>
            </w:tcBorders>
            <w:shd w:val="clear" w:color="auto" w:fill="auto"/>
          </w:tcPr>
          <w:p w14:paraId="057C8D4F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top w:val="single" w:sz="4" w:space="0" w:color="000001"/>
              <w:right w:val="single" w:sz="8" w:space="0" w:color="000001"/>
            </w:tcBorders>
            <w:shd w:val="clear" w:color="auto" w:fill="auto"/>
          </w:tcPr>
          <w:p w14:paraId="1645BE15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103A2454" w14:textId="77777777">
        <w:trPr>
          <w:cantSplit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91E3A5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5FD6E5B0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compte</w:t>
            </w:r>
            <w:proofErr w:type="gramEnd"/>
            <w:r>
              <w:rPr>
                <w:rFonts w:ascii="Marianne" w:hAnsi="Marianne"/>
              </w:rPr>
              <w:t xml:space="preserve"> ouvert à l’organisme bancaire :</w:t>
            </w:r>
          </w:p>
        </w:tc>
        <w:tc>
          <w:tcPr>
            <w:tcW w:w="5129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2368C5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  <w:p w14:paraId="11B2EC08" w14:textId="77777777" w:rsidR="00EC53FD" w:rsidRDefault="00EC53FD">
            <w:pPr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18159D24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671CF900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90717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D5E0952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5" w:type="dxa"/>
            <w:gridSpan w:val="15"/>
            <w:shd w:val="clear" w:color="auto" w:fill="auto"/>
          </w:tcPr>
          <w:p w14:paraId="5B986AE0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right w:val="single" w:sz="8" w:space="0" w:color="000001"/>
            </w:tcBorders>
            <w:shd w:val="clear" w:color="auto" w:fill="auto"/>
          </w:tcPr>
          <w:p w14:paraId="0148F649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43AF8433" w14:textId="77777777">
        <w:trPr>
          <w:cantSplit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D8974D4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7D53C9AB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à</w:t>
            </w:r>
            <w:proofErr w:type="gramEnd"/>
            <w:r>
              <w:rPr>
                <w:rFonts w:ascii="Marianne" w:hAnsi="Marianne"/>
              </w:rPr>
              <w:t> :</w:t>
            </w:r>
          </w:p>
        </w:tc>
        <w:tc>
          <w:tcPr>
            <w:tcW w:w="5129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126CB177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6EE0DDF2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535E87E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6F78F6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32804671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5" w:type="dxa"/>
            <w:gridSpan w:val="15"/>
            <w:shd w:val="clear" w:color="auto" w:fill="auto"/>
          </w:tcPr>
          <w:p w14:paraId="7E1B250E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right w:val="single" w:sz="8" w:space="0" w:color="000001"/>
            </w:tcBorders>
            <w:shd w:val="clear" w:color="auto" w:fill="auto"/>
          </w:tcPr>
          <w:p w14:paraId="72697947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28B6F1B6" w14:textId="77777777">
        <w:trPr>
          <w:cantSplit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90DDDE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037" w:type="dxa"/>
            <w:gridSpan w:val="10"/>
            <w:shd w:val="clear" w:color="auto" w:fill="auto"/>
          </w:tcPr>
          <w:p w14:paraId="0C9C80E4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au</w:t>
            </w:r>
            <w:proofErr w:type="gramEnd"/>
            <w:r>
              <w:rPr>
                <w:rFonts w:ascii="Marianne" w:hAnsi="Marianne"/>
              </w:rPr>
              <w:t xml:space="preserve"> nom de :</w:t>
            </w:r>
          </w:p>
        </w:tc>
        <w:tc>
          <w:tcPr>
            <w:tcW w:w="5129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6B096C63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63900FB1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5B1E7F3C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63A8FD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4356AB8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5" w:type="dxa"/>
            <w:gridSpan w:val="15"/>
            <w:shd w:val="clear" w:color="auto" w:fill="auto"/>
          </w:tcPr>
          <w:p w14:paraId="6EFF4E0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right w:val="single" w:sz="8" w:space="0" w:color="000001"/>
            </w:tcBorders>
            <w:shd w:val="clear" w:color="auto" w:fill="auto"/>
          </w:tcPr>
          <w:p w14:paraId="536169A3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3333FF1F" w14:textId="77777777">
        <w:trPr>
          <w:cantSplit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405A7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01599DE1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sous</w:t>
            </w:r>
            <w:proofErr w:type="gramEnd"/>
            <w:r>
              <w:rPr>
                <w:rFonts w:ascii="Marianne" w:hAnsi="Marianne"/>
              </w:rPr>
              <w:t xml:space="preserve"> le numéro :</w:t>
            </w: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660A7BC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B3B869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5A7397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54E95E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389924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FBE043C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7B56C9B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614450F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12AA269F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249850E5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2641E56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5EC851C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BB6208" w14:textId="77777777" w:rsidR="00EC53FD" w:rsidRDefault="00A23286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clé</w:t>
            </w:r>
            <w:proofErr w:type="gramEnd"/>
            <w:r>
              <w:rPr>
                <w:rFonts w:ascii="Marianne" w:hAnsi="Marianne"/>
              </w:rPr>
              <w:t xml:space="preserve"> RIB :</w:t>
            </w: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8ACBC1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25B8FA34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55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44635EAD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766A08D0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CF0DCB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shd w:val="clear" w:color="auto" w:fill="auto"/>
          </w:tcPr>
          <w:p w14:paraId="5E51142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5" w:type="dxa"/>
            <w:gridSpan w:val="15"/>
            <w:shd w:val="clear" w:color="auto" w:fill="auto"/>
          </w:tcPr>
          <w:p w14:paraId="677F6CFE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right w:val="single" w:sz="8" w:space="0" w:color="000001"/>
            </w:tcBorders>
            <w:shd w:val="clear" w:color="auto" w:fill="auto"/>
          </w:tcPr>
          <w:p w14:paraId="1E852F0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12286153" w14:textId="77777777">
        <w:trPr>
          <w:cantSplit/>
        </w:trPr>
        <w:tc>
          <w:tcPr>
            <w:tcW w:w="74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E11BA1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shd w:val="clear" w:color="auto" w:fill="auto"/>
          </w:tcPr>
          <w:p w14:paraId="42EDEA4C" w14:textId="77777777" w:rsidR="00EC53FD" w:rsidRDefault="00A23286">
            <w:pPr>
              <w:keepNext/>
              <w:keepLines/>
              <w:snapToGrid w:val="0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code</w:t>
            </w:r>
            <w:proofErr w:type="gramEnd"/>
            <w:r>
              <w:rPr>
                <w:rFonts w:ascii="Marianne" w:hAnsi="Marianne"/>
              </w:rPr>
              <w:t xml:space="preserve"> banque :</w:t>
            </w: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C423449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2DCA3B8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7581A374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968A2A3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E3406AF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F11547" w14:textId="77777777" w:rsidR="00EC53FD" w:rsidRDefault="00A23286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proofErr w:type="gramStart"/>
            <w:r>
              <w:rPr>
                <w:rFonts w:ascii="Marianne" w:hAnsi="Marianne"/>
              </w:rPr>
              <w:t>code</w:t>
            </w:r>
            <w:proofErr w:type="gramEnd"/>
            <w:r>
              <w:rPr>
                <w:rFonts w:ascii="Marianne" w:hAnsi="Marianne"/>
              </w:rPr>
              <w:t xml:space="preserve"> guichet :</w:t>
            </w: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47CA3D5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4A08993" w14:textId="77777777" w:rsidR="00EC53FD" w:rsidRDefault="00EC53FD">
            <w:pPr>
              <w:pStyle w:val="En-tte"/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DCAAB1D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31341CA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4CFBC73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1566" w:type="dxa"/>
            <w:gridSpan w:val="3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07D47FE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6" w:type="dxa"/>
            <w:tcBorders>
              <w:right w:val="single" w:sz="8" w:space="0" w:color="000001"/>
            </w:tcBorders>
            <w:shd w:val="clear" w:color="auto" w:fill="auto"/>
          </w:tcPr>
          <w:p w14:paraId="513FA84D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  <w:tr w:rsidR="00EC53FD" w14:paraId="5B67EDA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322A6E57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1"/>
            </w:tcBorders>
            <w:shd w:val="clear" w:color="auto" w:fill="auto"/>
          </w:tcPr>
          <w:p w14:paraId="20D7DA7F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4845" w:type="dxa"/>
            <w:gridSpan w:val="15"/>
            <w:tcBorders>
              <w:bottom w:val="single" w:sz="8" w:space="0" w:color="000001"/>
            </w:tcBorders>
            <w:shd w:val="clear" w:color="auto" w:fill="auto"/>
          </w:tcPr>
          <w:p w14:paraId="13E5FA47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  <w:tc>
          <w:tcPr>
            <w:tcW w:w="758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78BF3BD9" w14:textId="77777777" w:rsidR="00EC53FD" w:rsidRDefault="00EC53FD">
            <w:pPr>
              <w:keepNext/>
              <w:keepLines/>
              <w:snapToGrid w:val="0"/>
              <w:rPr>
                <w:rFonts w:ascii="Marianne" w:hAnsi="Marianne"/>
              </w:rPr>
            </w:pPr>
          </w:p>
        </w:tc>
      </w:tr>
    </w:tbl>
    <w:p w14:paraId="3D157A16" w14:textId="77777777" w:rsidR="00EC53FD" w:rsidRDefault="00EC53FD">
      <w:pPr>
        <w:rPr>
          <w:rFonts w:ascii="Marianne" w:hAnsi="Marianne"/>
        </w:rPr>
      </w:pPr>
    </w:p>
    <w:p w14:paraId="7BF963F9" w14:textId="77777777" w:rsidR="00EC53FD" w:rsidRDefault="00A23286">
      <w:pPr>
        <w:spacing w:before="120"/>
        <w:ind w:left="-284"/>
        <w:rPr>
          <w:rFonts w:ascii="Marianne" w:hAnsi="Marianne"/>
        </w:rPr>
      </w:pPr>
      <w:r>
        <w:rPr>
          <w:rFonts w:ascii="Marianne" w:hAnsi="Marianne"/>
        </w:rPr>
        <w:t xml:space="preserve">Toutefois, le maître de l'ouvrage se libérera des sommes dues aux sous-traitants payés directement en en faisant porter les montants au crédit des comptes désignés dans les </w:t>
      </w:r>
      <w:r>
        <w:rPr>
          <w:rFonts w:ascii="Marianne" w:hAnsi="Marianne"/>
        </w:rPr>
        <w:t>annexes, les actes spéciaux ou leurs avenants.</w:t>
      </w:r>
    </w:p>
    <w:p w14:paraId="297D3A53" w14:textId="77777777" w:rsidR="00EC53FD" w:rsidRDefault="00A23286">
      <w:pPr>
        <w:pStyle w:val="Titre2"/>
        <w:numPr>
          <w:ilvl w:val="1"/>
          <w:numId w:val="2"/>
        </w:numPr>
        <w:ind w:left="0" w:hanging="283"/>
        <w:rPr>
          <w:rFonts w:ascii="Marianne" w:hAnsi="Marianne"/>
        </w:rPr>
      </w:pPr>
      <w:r>
        <w:rPr>
          <w:rFonts w:ascii="Marianne" w:hAnsi="Marianne"/>
        </w:rPr>
        <w:t>4-2. Avance</w:t>
      </w:r>
    </w:p>
    <w:p w14:paraId="44334729" w14:textId="61E9D8DD" w:rsidR="00EC53FD" w:rsidRDefault="00A23286">
      <w:pPr>
        <w:spacing w:before="120"/>
        <w:ind w:left="-284"/>
        <w:rPr>
          <w:rFonts w:ascii="Marianne" w:hAnsi="Marianne"/>
        </w:rPr>
      </w:pPr>
      <w:r>
        <w:rPr>
          <w:rFonts w:ascii="Marianne" w:hAnsi="Marianne"/>
        </w:rPr>
        <w:t xml:space="preserve">Pour les lots dont le montant hors TVA du marché est supérieur à 50 000 €, une avance est accordée au titulaire. Il précise ci-après s’il souhaite la percevoir. </w:t>
      </w:r>
    </w:p>
    <w:p w14:paraId="7E3DD4E5" w14:textId="77777777" w:rsidR="00EC53FD" w:rsidRDefault="00EC53FD">
      <w:pPr>
        <w:spacing w:before="120"/>
        <w:ind w:left="-284"/>
        <w:rPr>
          <w:rFonts w:ascii="Marianne" w:hAnsi="Marianne"/>
        </w:rPr>
      </w:pPr>
    </w:p>
    <w:p w14:paraId="251D4FB3" w14:textId="77777777" w:rsidR="00EC53FD" w:rsidRDefault="00A23286">
      <w:pPr>
        <w:spacing w:before="120"/>
        <w:ind w:left="-284"/>
        <w:rPr>
          <w:rFonts w:ascii="Marianne" w:hAnsi="Marianne"/>
        </w:rPr>
      </w:pPr>
      <w:r>
        <w:rPr>
          <w:rFonts w:ascii="Marianne" w:hAnsi="Marianne"/>
        </w:rPr>
        <w:t>Le titulaire désigné ci-devant :</w:t>
      </w:r>
    </w:p>
    <w:p w14:paraId="70875F44" w14:textId="77777777" w:rsidR="00EC53FD" w:rsidRDefault="00EC53FD">
      <w:pPr>
        <w:spacing w:before="120"/>
        <w:ind w:left="-284"/>
        <w:rPr>
          <w:rFonts w:ascii="Marianne" w:eastAsia="Wingdings" w:hAnsi="Marianne" w:cs="Wingdings"/>
          <w:szCs w:val="20"/>
        </w:rPr>
      </w:pPr>
    </w:p>
    <w:p w14:paraId="145E9A5C" w14:textId="77777777" w:rsidR="00EC53FD" w:rsidRDefault="00A23286">
      <w:pPr>
        <w:pStyle w:val="Paragraphe"/>
        <w:keepNext/>
        <w:rPr>
          <w:rFonts w:ascii="Marianne" w:hAnsi="Marian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10FFF138" wp14:editId="45D5A079">
                <wp:simplePos x="0" y="0"/>
                <wp:positionH relativeFrom="column">
                  <wp:posOffset>-182245</wp:posOffset>
                </wp:positionH>
                <wp:positionV relativeFrom="paragraph">
                  <wp:posOffset>102235</wp:posOffset>
                </wp:positionV>
                <wp:extent cx="133985" cy="153035"/>
                <wp:effectExtent l="13335" t="13970" r="5715" b="5080"/>
                <wp:wrapNone/>
                <wp:docPr id="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fillcolor="#d8d8d8" stroked="t" style="position:absolute;margin-left:-14.35pt;margin-top:8.05pt;width:10.45pt;height:11.95pt" wp14:anchorId="3C41A5D2">
                <w10:wrap type="none"/>
                <v:fill o:detectmouseclick="t" type="solid" color2="#272727"/>
                <v:stroke color="black" weight="9360" joinstyle="miter" endcap="flat"/>
              </v:rect>
            </w:pict>
          </mc:Fallback>
        </mc:AlternateContent>
      </w:r>
      <w:r>
        <w:rPr>
          <w:rFonts w:ascii="Marianne" w:hAnsi="Marianne"/>
        </w:rPr>
        <w:t xml:space="preserve"> </w:t>
      </w:r>
      <w:proofErr w:type="gramStart"/>
      <w:r>
        <w:rPr>
          <w:rFonts w:ascii="Marianne" w:hAnsi="Marianne"/>
        </w:rPr>
        <w:t>refuse</w:t>
      </w:r>
      <w:proofErr w:type="gramEnd"/>
      <w:r>
        <w:rPr>
          <w:rFonts w:ascii="Marianne" w:hAnsi="Marianne"/>
        </w:rPr>
        <w:t xml:space="preserve"> de percevoir l’avance prévue à l’article 5-2 du CCAP.</w:t>
      </w:r>
    </w:p>
    <w:p w14:paraId="0C546935" w14:textId="77777777" w:rsidR="00EC53FD" w:rsidRDefault="00A23286">
      <w:pPr>
        <w:pStyle w:val="Paragraphe"/>
        <w:keepNext/>
        <w:rPr>
          <w:rFonts w:ascii="Marianne" w:eastAsia="Wingdings" w:hAnsi="Marianne" w:cs="Wingdings"/>
          <w:szCs w:val="20"/>
        </w:rPr>
      </w:pPr>
      <w:proofErr w:type="gramStart"/>
      <w:r>
        <w:rPr>
          <w:rFonts w:ascii="Marianne" w:hAnsi="Marianne"/>
        </w:rPr>
        <w:t>ou</w:t>
      </w:r>
      <w:proofErr w:type="gramEnd"/>
    </w:p>
    <w:p w14:paraId="1D54C90F" w14:textId="77777777" w:rsidR="00EC53FD" w:rsidRDefault="00A23286">
      <w:pPr>
        <w:pStyle w:val="Paragraphe"/>
        <w:rPr>
          <w:rFonts w:ascii="Marianne" w:hAnsi="Marianne"/>
        </w:rPr>
      </w:pPr>
      <w:r>
        <w:rPr>
          <w:noProof/>
        </w:rPr>
        <mc:AlternateContent>
          <mc:Choice Requires="wps">
            <w:drawing>
              <wp:anchor distT="0" distB="0" distL="113665" distR="113665" simplePos="0" relativeHeight="6" behindDoc="0" locked="0" layoutInCell="1" allowOverlap="1" wp14:anchorId="2F7A2577" wp14:editId="7BFC0218">
                <wp:simplePos x="0" y="0"/>
                <wp:positionH relativeFrom="column">
                  <wp:posOffset>-176530</wp:posOffset>
                </wp:positionH>
                <wp:positionV relativeFrom="paragraph">
                  <wp:posOffset>76835</wp:posOffset>
                </wp:positionV>
                <wp:extent cx="133985" cy="153035"/>
                <wp:effectExtent l="9525" t="7620" r="9525" b="114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522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fillcolor="#d8d8d8" stroked="t" style="position:absolute;margin-left:-13.9pt;margin-top:6.05pt;width:10.45pt;height:11.95pt" wp14:anchorId="3D834706">
                <w10:wrap type="none"/>
                <v:fill o:detectmouseclick="t" type="solid" color2="#272727"/>
                <v:stroke color="black" weight="9360" joinstyle="miter" endcap="flat"/>
              </v:rect>
            </w:pict>
          </mc:Fallback>
        </mc:AlternateContent>
      </w:r>
      <w:r>
        <w:rPr>
          <w:rFonts w:eastAsia="Times New Roman"/>
          <w:sz w:val="18"/>
          <w:szCs w:val="18"/>
        </w:rPr>
        <w:t xml:space="preserve"> </w:t>
      </w:r>
      <w:proofErr w:type="gramStart"/>
      <w:r>
        <w:rPr>
          <w:rFonts w:ascii="Marianne" w:hAnsi="Marianne"/>
        </w:rPr>
        <w:t>ne</w:t>
      </w:r>
      <w:proofErr w:type="gramEnd"/>
      <w:r>
        <w:rPr>
          <w:rFonts w:ascii="Marianne" w:hAnsi="Marianne"/>
        </w:rPr>
        <w:t xml:space="preserve"> refuse pas de percevoir l’avance prévue à l’article 5-2 du CCAP.</w:t>
      </w:r>
    </w:p>
    <w:p w14:paraId="58B1FDC5" w14:textId="77777777" w:rsidR="00EC53FD" w:rsidRDefault="00EC53FD">
      <w:pPr>
        <w:spacing w:before="120"/>
        <w:ind w:left="-284"/>
        <w:rPr>
          <w:rFonts w:ascii="Marianne" w:hAnsi="Marianne"/>
        </w:rPr>
      </w:pPr>
    </w:p>
    <w:p w14:paraId="3F6146AF" w14:textId="77777777" w:rsidR="00EC53FD" w:rsidRDefault="00A23286">
      <w:pPr>
        <w:pStyle w:val="Titre1"/>
        <w:widowControl w:val="0"/>
        <w:numPr>
          <w:ilvl w:val="0"/>
          <w:numId w:val="2"/>
        </w:numPr>
        <w:spacing w:before="240"/>
        <w:ind w:left="0" w:hanging="284"/>
        <w:rPr>
          <w:rFonts w:ascii="Marianne" w:eastAsia="Calibri" w:hAnsi="Marianne" w:cs="Arial"/>
        </w:rPr>
      </w:pPr>
      <w:r>
        <w:rPr>
          <w:rFonts w:ascii="Marianne" w:hAnsi="Marianne"/>
        </w:rPr>
        <w:t>ARTICLE 5. ENGAGEMENT CLAUSE D’INSERTION</w:t>
      </w:r>
    </w:p>
    <w:p w14:paraId="11E1726E" w14:textId="77777777" w:rsidR="00EC53FD" w:rsidRDefault="00A23286">
      <w:pPr>
        <w:ind w:left="-283"/>
        <w:rPr>
          <w:rFonts w:ascii="Marianne" w:eastAsia="Calibri" w:hAnsi="Marianne"/>
        </w:rPr>
      </w:pPr>
      <w:r>
        <w:rPr>
          <w:rFonts w:ascii="Marianne" w:eastAsia="Calibri" w:hAnsi="Marianne"/>
        </w:rPr>
        <w:t xml:space="preserve">Le </w:t>
      </w:r>
      <w:r>
        <w:rPr>
          <w:rFonts w:ascii="Marianne" w:eastAsia="Calibri" w:hAnsi="Marianne"/>
        </w:rPr>
        <w:t>titulaire :</w:t>
      </w:r>
    </w:p>
    <w:p w14:paraId="10EFAB0C" w14:textId="77777777" w:rsidR="00EC53FD" w:rsidRDefault="00EC53FD">
      <w:pPr>
        <w:spacing w:after="200"/>
        <w:contextualSpacing/>
        <w:rPr>
          <w:rFonts w:ascii="Marianne" w:eastAsia="Calibri" w:hAnsi="Marianne"/>
        </w:rPr>
      </w:pPr>
    </w:p>
    <w:p w14:paraId="5581B0F7" w14:textId="77777777" w:rsidR="00EC53FD" w:rsidRDefault="00A23286">
      <w:pPr>
        <w:numPr>
          <w:ilvl w:val="0"/>
          <w:numId w:val="6"/>
        </w:numPr>
        <w:ind w:left="426"/>
        <w:contextualSpacing/>
        <w:rPr>
          <w:rFonts w:ascii="Marianne" w:eastAsia="Calibri" w:hAnsi="Marianne"/>
          <w:sz w:val="24"/>
        </w:rPr>
      </w:pPr>
      <w:r>
        <w:rPr>
          <w:rFonts w:ascii="Marianne" w:eastAsia="Calibri" w:hAnsi="Marianne"/>
          <w:b/>
        </w:rPr>
        <w:t>DÉCLARE</w:t>
      </w:r>
      <w:r>
        <w:rPr>
          <w:rFonts w:ascii="Marianne" w:eastAsia="Calibri" w:hAnsi="Marianne"/>
        </w:rPr>
        <w:t xml:space="preserve"> avoir pris connaissance du cahier des clauses administratives particulières et notamment des dispositions relatives à la clause d’insertion sociale obligatoire (article 12) en faveur de personnes sans emploi rencontrant des difficultés sociales ou professionnelles particulières ;</w:t>
      </w:r>
    </w:p>
    <w:p w14:paraId="6B6EEA1D" w14:textId="77777777" w:rsidR="00EC53FD" w:rsidRDefault="00EC53FD">
      <w:pPr>
        <w:spacing w:after="200"/>
        <w:ind w:left="426"/>
        <w:contextualSpacing/>
        <w:rPr>
          <w:rFonts w:ascii="Marianne" w:eastAsia="Calibri" w:hAnsi="Marianne"/>
          <w:sz w:val="24"/>
        </w:rPr>
      </w:pPr>
    </w:p>
    <w:p w14:paraId="19185A71" w14:textId="77777777" w:rsidR="00EC53FD" w:rsidRDefault="00A23286">
      <w:pPr>
        <w:numPr>
          <w:ilvl w:val="0"/>
          <w:numId w:val="6"/>
        </w:numPr>
        <w:ind w:left="426"/>
        <w:contextualSpacing/>
        <w:rPr>
          <w:rFonts w:ascii="Marianne" w:eastAsia="Calibri" w:hAnsi="Marianne"/>
          <w:sz w:val="24"/>
        </w:rPr>
      </w:pPr>
      <w:r>
        <w:rPr>
          <w:rFonts w:ascii="Marianne" w:eastAsia="Calibri" w:hAnsi="Marianne"/>
          <w:b/>
        </w:rPr>
        <w:t>S’ENGAGE</w:t>
      </w:r>
      <w:r>
        <w:rPr>
          <w:rFonts w:ascii="Marianne" w:eastAsia="Calibri" w:hAnsi="Marianne"/>
        </w:rPr>
        <w:t xml:space="preserve"> à prendre contact avec le facilitateur désigné à l’article 12-4 du CCAP et ce, dès l’attribution du marché, afin de lui préciser les modalités de mise en œuvre de la clause d’insertion ;</w:t>
      </w:r>
    </w:p>
    <w:p w14:paraId="565256EC" w14:textId="77777777" w:rsidR="00EC53FD" w:rsidRDefault="00EC53FD">
      <w:pPr>
        <w:spacing w:after="200"/>
        <w:ind w:left="765"/>
        <w:contextualSpacing/>
        <w:rPr>
          <w:rFonts w:ascii="Marianne" w:eastAsia="Calibri" w:hAnsi="Marianne"/>
          <w:sz w:val="24"/>
        </w:rPr>
      </w:pPr>
    </w:p>
    <w:p w14:paraId="2FDD8C94" w14:textId="77777777" w:rsidR="00EC53FD" w:rsidRDefault="00A23286">
      <w:pPr>
        <w:numPr>
          <w:ilvl w:val="0"/>
          <w:numId w:val="6"/>
        </w:numPr>
        <w:ind w:left="426"/>
        <w:contextualSpacing/>
        <w:rPr>
          <w:rFonts w:ascii="Marianne" w:eastAsia="Calibri" w:hAnsi="Marianne"/>
          <w:sz w:val="24"/>
        </w:rPr>
      </w:pPr>
      <w:r>
        <w:rPr>
          <w:rFonts w:ascii="Marianne" w:eastAsia="Calibri" w:hAnsi="Marianne"/>
          <w:b/>
        </w:rPr>
        <w:t>S’ENGAGE</w:t>
      </w:r>
      <w:r>
        <w:rPr>
          <w:rFonts w:ascii="Marianne" w:eastAsia="Calibri" w:hAnsi="Marianne"/>
        </w:rPr>
        <w:t xml:space="preserve"> à réaliser, </w:t>
      </w:r>
      <w:r>
        <w:rPr>
          <w:rFonts w:ascii="Marianne" w:eastAsia="Calibri" w:hAnsi="Marianne"/>
          <w:b/>
          <w:i/>
          <w:u w:val="single"/>
        </w:rPr>
        <w:t>sur la durée du chantier</w:t>
      </w:r>
      <w:r>
        <w:rPr>
          <w:rFonts w:ascii="Marianne" w:eastAsia="Calibri" w:hAnsi="Marianne"/>
          <w:b/>
          <w:i/>
        </w:rPr>
        <w:t>,</w:t>
      </w:r>
      <w:r>
        <w:rPr>
          <w:rFonts w:ascii="Marianne" w:eastAsia="Calibri" w:hAnsi="Marianne"/>
        </w:rPr>
        <w:t xml:space="preserve"> l’engagement d’insertion</w:t>
      </w:r>
      <w:r>
        <w:rPr>
          <w:rFonts w:ascii="Marianne" w:eastAsia="Calibri" w:hAnsi="Marianne"/>
          <w:b/>
          <w:i/>
        </w:rPr>
        <w:t xml:space="preserve"> </w:t>
      </w:r>
      <w:r>
        <w:rPr>
          <w:rFonts w:ascii="Marianne" w:eastAsia="Calibri" w:hAnsi="Marianne"/>
        </w:rPr>
        <w:t>prévu à l’article 13 du CCAP, soit au minimum :</w:t>
      </w:r>
    </w:p>
    <w:p w14:paraId="6166D25F" w14:textId="77777777" w:rsidR="00EC53FD" w:rsidRDefault="00EC53FD">
      <w:pPr>
        <w:ind w:left="426"/>
        <w:contextualSpacing/>
        <w:rPr>
          <w:rFonts w:ascii="Marianne" w:eastAsia="Calibri" w:hAnsi="Marianne"/>
          <w:sz w:val="24"/>
        </w:rPr>
      </w:pPr>
    </w:p>
    <w:p w14:paraId="343DC66C" w14:textId="77777777" w:rsidR="000C3B96" w:rsidRDefault="000C3B96">
      <w:pPr>
        <w:ind w:left="426"/>
        <w:contextualSpacing/>
        <w:rPr>
          <w:rFonts w:ascii="Marianne" w:eastAsia="Calibri" w:hAnsi="Marianne"/>
          <w:sz w:val="24"/>
        </w:rPr>
      </w:pPr>
    </w:p>
    <w:p w14:paraId="1A3F2C81" w14:textId="77777777" w:rsidR="000C3B96" w:rsidRDefault="000C3B96">
      <w:pPr>
        <w:ind w:left="426"/>
        <w:contextualSpacing/>
        <w:rPr>
          <w:rFonts w:ascii="Marianne" w:eastAsia="Calibri" w:hAnsi="Marianne"/>
          <w:sz w:val="24"/>
        </w:rPr>
      </w:pPr>
    </w:p>
    <w:p w14:paraId="4BDC99F0" w14:textId="77777777" w:rsidR="000C3B96" w:rsidRDefault="000C3B96">
      <w:pPr>
        <w:ind w:left="426"/>
        <w:contextualSpacing/>
        <w:rPr>
          <w:rFonts w:ascii="Marianne" w:eastAsia="Calibri" w:hAnsi="Marianne"/>
          <w:sz w:val="24"/>
        </w:rPr>
      </w:pPr>
    </w:p>
    <w:p w14:paraId="507CFAC1" w14:textId="77777777" w:rsidR="000C3B96" w:rsidRDefault="000C3B96">
      <w:pPr>
        <w:ind w:left="426"/>
        <w:contextualSpacing/>
        <w:rPr>
          <w:rFonts w:ascii="Marianne" w:eastAsia="Calibri" w:hAnsi="Marianne"/>
          <w:sz w:val="24"/>
        </w:rPr>
      </w:pPr>
    </w:p>
    <w:p w14:paraId="2C19FD1D" w14:textId="77777777" w:rsidR="000C3B96" w:rsidRDefault="000C3B96">
      <w:pPr>
        <w:ind w:left="426"/>
        <w:contextualSpacing/>
        <w:rPr>
          <w:rFonts w:ascii="Marianne" w:eastAsia="Calibri" w:hAnsi="Marianne"/>
          <w:sz w:val="24"/>
        </w:rPr>
      </w:pPr>
    </w:p>
    <w:p w14:paraId="0C98D5DC" w14:textId="77777777" w:rsidR="000C3B96" w:rsidRDefault="000C3B96">
      <w:pPr>
        <w:ind w:left="426"/>
        <w:contextualSpacing/>
        <w:rPr>
          <w:rFonts w:ascii="Marianne" w:eastAsia="Calibri" w:hAnsi="Marianne"/>
          <w:sz w:val="24"/>
        </w:rPr>
      </w:pPr>
    </w:p>
    <w:tbl>
      <w:tblPr>
        <w:tblW w:w="9260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ook w:val="0000" w:firstRow="0" w:lastRow="0" w:firstColumn="0" w:lastColumn="0" w:noHBand="0" w:noVBand="0"/>
      </w:tblPr>
      <w:tblGrid>
        <w:gridCol w:w="1056"/>
        <w:gridCol w:w="4721"/>
        <w:gridCol w:w="3483"/>
      </w:tblGrid>
      <w:tr w:rsidR="00EC53FD" w14:paraId="0F55A2C9" w14:textId="77777777" w:rsidTr="000C3B96">
        <w:trPr>
          <w:trHeight w:val="1517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40A160BA" w14:textId="77777777" w:rsidR="00EC53FD" w:rsidRDefault="00EC53FD">
            <w:pPr>
              <w:snapToGrid w:val="0"/>
              <w:jc w:val="center"/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  <w:bookmarkStart w:id="6" w:name="_Hlk208406460"/>
          </w:p>
          <w:p w14:paraId="0A088DB9" w14:textId="77777777" w:rsidR="00EC53FD" w:rsidRDefault="00EC53FD">
            <w:pPr>
              <w:jc w:val="center"/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0531B6FF" w14:textId="77777777" w:rsidR="00EC53FD" w:rsidRDefault="00A2328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>N° lot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5F45FE5F" w14:textId="77777777" w:rsidR="00EC53FD" w:rsidRDefault="00EC53FD">
            <w:pPr>
              <w:snapToGrid w:val="0"/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1B3C6306" w14:textId="77777777" w:rsidR="00EC53FD" w:rsidRDefault="00EC53FD">
            <w:pPr>
              <w:rPr>
                <w:rFonts w:ascii="Marianne" w:eastAsia="Times New Roman" w:hAnsi="Marianne" w:cs="Arial"/>
                <w:b/>
                <w:bCs/>
                <w:sz w:val="16"/>
                <w:szCs w:val="16"/>
              </w:rPr>
            </w:pPr>
          </w:p>
          <w:p w14:paraId="76AF8EDB" w14:textId="77777777" w:rsidR="00EC53FD" w:rsidRDefault="00A23286">
            <w:pPr>
              <w:rPr>
                <w:rFonts w:ascii="Marianne" w:hAnsi="Marianne"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>Désignation du lot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BE5F1"/>
            <w:tcMar>
              <w:left w:w="108" w:type="dxa"/>
            </w:tcMar>
          </w:tcPr>
          <w:p w14:paraId="480851CF" w14:textId="77777777" w:rsidR="00EC53FD" w:rsidRDefault="00EC53FD">
            <w:pPr>
              <w:snapToGrid w:val="0"/>
              <w:rPr>
                <w:rFonts w:ascii="Marianne" w:eastAsia="Times New Roman" w:hAnsi="Marianne" w:cs="Arial"/>
                <w:b/>
                <w:bCs/>
              </w:rPr>
            </w:pPr>
          </w:p>
          <w:p w14:paraId="72DCC77B" w14:textId="77777777" w:rsidR="000C3B96" w:rsidRDefault="00A23286">
            <w:pPr>
              <w:jc w:val="center"/>
              <w:rPr>
                <w:rFonts w:ascii="Marianne" w:eastAsia="Times New Roman" w:hAnsi="Marianne" w:cs="Arial"/>
                <w:b/>
                <w:bCs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>N</w:t>
            </w:r>
            <w:r w:rsidR="000C3B96">
              <w:rPr>
                <w:rFonts w:ascii="Marianne" w:eastAsia="Times New Roman" w:hAnsi="Marianne" w:cs="Arial"/>
                <w:b/>
                <w:bCs/>
              </w:rPr>
              <w:t>ombre</w:t>
            </w:r>
            <w:r>
              <w:rPr>
                <w:rFonts w:ascii="Marianne" w:eastAsia="Times New Roman" w:hAnsi="Marianne" w:cs="Arial"/>
                <w:b/>
                <w:bCs/>
              </w:rPr>
              <w:t xml:space="preserve"> d’heures d’insertion </w:t>
            </w:r>
          </w:p>
          <w:p w14:paraId="278EBE13" w14:textId="77777777" w:rsidR="000C3B96" w:rsidRDefault="000C3B96">
            <w:pPr>
              <w:jc w:val="center"/>
              <w:rPr>
                <w:rFonts w:ascii="Marianne" w:eastAsia="Times New Roman" w:hAnsi="Marianne" w:cs="Arial"/>
                <w:b/>
                <w:bCs/>
              </w:rPr>
            </w:pPr>
            <w:proofErr w:type="gramStart"/>
            <w:r>
              <w:rPr>
                <w:rFonts w:ascii="Marianne" w:eastAsia="Times New Roman" w:hAnsi="Marianne" w:cs="Arial"/>
                <w:b/>
                <w:bCs/>
              </w:rPr>
              <w:t>Ou</w:t>
            </w:r>
            <w:proofErr w:type="gramEnd"/>
            <w:r>
              <w:rPr>
                <w:rFonts w:ascii="Marianne" w:eastAsia="Times New Roman" w:hAnsi="Marianne" w:cs="Arial"/>
                <w:b/>
                <w:bCs/>
              </w:rPr>
              <w:t xml:space="preserve"> </w:t>
            </w:r>
          </w:p>
          <w:p w14:paraId="02373B8F" w14:textId="557EDB6C" w:rsidR="00EC53FD" w:rsidRDefault="000C3B96">
            <w:pPr>
              <w:jc w:val="center"/>
              <w:rPr>
                <w:rFonts w:ascii="Marianne" w:hAnsi="Marianne"/>
              </w:rPr>
            </w:pPr>
            <w:r>
              <w:rPr>
                <w:rFonts w:ascii="Marianne" w:eastAsia="Times New Roman" w:hAnsi="Marianne" w:cs="Arial"/>
                <w:b/>
                <w:bCs/>
              </w:rPr>
              <w:t xml:space="preserve">Nombre d’heures d’insertion </w:t>
            </w:r>
            <w:r w:rsidR="00A23286">
              <w:rPr>
                <w:rFonts w:ascii="Marianne" w:eastAsia="Times New Roman" w:hAnsi="Marianne" w:cs="Arial"/>
                <w:b/>
                <w:bCs/>
              </w:rPr>
              <w:t>par tranche de 10 000 €HT</w:t>
            </w:r>
          </w:p>
          <w:p w14:paraId="1BF489C2" w14:textId="77777777" w:rsidR="00EC53FD" w:rsidRDefault="00EC53FD">
            <w:pPr>
              <w:rPr>
                <w:rFonts w:ascii="Marianne" w:hAnsi="Marianne"/>
              </w:rPr>
            </w:pPr>
          </w:p>
        </w:tc>
      </w:tr>
      <w:tr w:rsidR="000C3B96" w14:paraId="78E2A190" w14:textId="77777777" w:rsidTr="00F920E2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52B230" w14:textId="488E0ECC" w:rsidR="000C3B96" w:rsidRDefault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1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8ACBFA" w14:textId="0CDA8F5D" w:rsidR="000C3B96" w:rsidRDefault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Echafaudage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C02F47" w14:textId="37BAA1CD" w:rsidR="000C3B96" w:rsidRDefault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35h</w:t>
            </w:r>
          </w:p>
        </w:tc>
      </w:tr>
      <w:tr w:rsidR="000C3B96" w14:paraId="0ADE221F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6B6225" w14:textId="199CB1A5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2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A0F325" w14:textId="60BF7F38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Maçonnerie – Pierre de taille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9C93C7" w14:textId="7FBDDDA3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4h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C3B96" w14:paraId="2C3CDD42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CFB729" w14:textId="6B59096D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3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B266B3" w14:textId="06781044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Charpente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1AD3D0" w14:textId="1C3A32DC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4h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C3B96" w14:paraId="748B5493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00E8D8" w14:textId="67E37D7F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4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F18554" w14:textId="79AE6381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Couverture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94BFB4" w14:textId="63A3C144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5h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C3B96" w14:paraId="20687434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3872BB" w14:textId="155F7D4B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5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9635FE" w14:textId="09C2CB22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Menuiserie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DA224BF" w14:textId="329A4708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5h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tr w:rsidR="000C3B96" w14:paraId="34E8F3CE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3EA6EF" w14:textId="202E246B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6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9719EF" w14:textId="68E1DC45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Métallerie-Ferronnerie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7CAAA02" w14:textId="238E7EA6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35h</w:t>
            </w:r>
          </w:p>
        </w:tc>
      </w:tr>
      <w:tr w:rsidR="000C3B96" w14:paraId="603705A1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DE0106" w14:textId="2F58937D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7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ADA1F31" w14:textId="614A713E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Peinture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CEB76BD" w14:textId="66546C50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70h</w:t>
            </w:r>
          </w:p>
        </w:tc>
      </w:tr>
      <w:tr w:rsidR="000C3B96" w14:paraId="33A6B237" w14:textId="77777777" w:rsidTr="000C3B96">
        <w:trPr>
          <w:trHeight w:val="300"/>
        </w:trPr>
        <w:tc>
          <w:tcPr>
            <w:tcW w:w="1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DFCA94" w14:textId="66A14FB0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8</w:t>
            </w:r>
          </w:p>
        </w:tc>
        <w:tc>
          <w:tcPr>
            <w:tcW w:w="4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6B687B" w14:textId="68E893CE" w:rsidR="000C3B96" w:rsidRPr="000C3B96" w:rsidRDefault="000C3B96" w:rsidP="000C3B96">
            <w:pPr>
              <w:snapToGrid w:val="0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Electricité</w:t>
            </w:r>
          </w:p>
        </w:tc>
        <w:tc>
          <w:tcPr>
            <w:tcW w:w="3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9412ED" w14:textId="40630A98" w:rsidR="000C3B96" w:rsidRPr="000C3B96" w:rsidRDefault="000C3B96" w:rsidP="000C3B96">
            <w:pPr>
              <w:snapToGrid w:val="0"/>
              <w:jc w:val="center"/>
              <w:rPr>
                <w:rFonts w:ascii="Marianne" w:hAnsi="Marianne"/>
              </w:rPr>
            </w:pPr>
            <w:r w:rsidRPr="000C3B96">
              <w:rPr>
                <w:rFonts w:ascii="Marianne" w:hAnsi="Marianne"/>
              </w:rPr>
              <w:t>7h / 10 000€</w:t>
            </w:r>
            <w:r>
              <w:rPr>
                <w:rFonts w:ascii="Marianne" w:hAnsi="Marianne"/>
              </w:rPr>
              <w:t xml:space="preserve"> </w:t>
            </w:r>
            <w:r w:rsidRPr="000C3B96">
              <w:rPr>
                <w:rFonts w:ascii="Marianne" w:hAnsi="Marianne"/>
              </w:rPr>
              <w:t>HT</w:t>
            </w:r>
          </w:p>
        </w:tc>
      </w:tr>
      <w:bookmarkEnd w:id="6"/>
    </w:tbl>
    <w:p w14:paraId="17FADDD6" w14:textId="77777777" w:rsidR="00EC53FD" w:rsidRDefault="00EC53FD">
      <w:pPr>
        <w:spacing w:after="200"/>
        <w:ind w:left="426"/>
        <w:contextualSpacing/>
        <w:rPr>
          <w:rFonts w:ascii="Marianne" w:eastAsia="Calibri" w:hAnsi="Marianne" w:cs="Arial"/>
          <w:sz w:val="24"/>
        </w:rPr>
      </w:pPr>
    </w:p>
    <w:p w14:paraId="0E1D1DBB" w14:textId="77777777" w:rsidR="00EC53FD" w:rsidRDefault="00A23286">
      <w:pPr>
        <w:numPr>
          <w:ilvl w:val="0"/>
          <w:numId w:val="6"/>
        </w:numPr>
        <w:ind w:left="426"/>
        <w:contextualSpacing/>
        <w:rPr>
          <w:rFonts w:ascii="Marianne" w:hAnsi="Marianne"/>
          <w:szCs w:val="20"/>
        </w:rPr>
      </w:pPr>
      <w:r>
        <w:rPr>
          <w:rFonts w:ascii="Marianne" w:eastAsia="Calibri" w:hAnsi="Marianne"/>
          <w:b/>
          <w:szCs w:val="20"/>
        </w:rPr>
        <w:t>S’ENGAGE</w:t>
      </w:r>
      <w:r>
        <w:rPr>
          <w:rFonts w:ascii="Marianne" w:eastAsia="Calibri" w:hAnsi="Marianne"/>
          <w:szCs w:val="20"/>
        </w:rPr>
        <w:t xml:space="preserve"> à fournir, à la demande du maître d’ouvrage ou de la facilitatrice de la Maison de l’Emploi, dans le délai qui lui sera imparti, toutes informations utiles à l’appréciation de la réalisation de l’action d’insertion.</w:t>
      </w:r>
      <w:r>
        <w:br w:type="page"/>
      </w:r>
    </w:p>
    <w:tbl>
      <w:tblPr>
        <w:tblW w:w="10180" w:type="dxa"/>
        <w:tblInd w:w="-245" w:type="dxa"/>
        <w:tblBorders>
          <w:top w:val="single" w:sz="4" w:space="0" w:color="000001"/>
          <w:left w:val="single" w:sz="4" w:space="0" w:color="000001"/>
          <w:right w:val="single" w:sz="8" w:space="0" w:color="000001"/>
          <w:insideV w:val="single" w:sz="8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000"/>
        <w:gridCol w:w="493"/>
        <w:gridCol w:w="3919"/>
        <w:gridCol w:w="295"/>
        <w:gridCol w:w="915"/>
      </w:tblGrid>
      <w:tr w:rsidR="00EC53FD" w14:paraId="3CDBAE36" w14:textId="77777777">
        <w:tc>
          <w:tcPr>
            <w:tcW w:w="10180" w:type="dxa"/>
            <w:gridSpan w:val="6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0E0A5140" w14:textId="77777777" w:rsidR="00EC53FD" w:rsidRDefault="00A23286">
            <w:pPr>
              <w:keepNext/>
              <w:pageBreakBefore/>
              <w:snapToGrid w:val="0"/>
              <w:ind w:left="74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Fait en un seul original</w:t>
            </w:r>
          </w:p>
        </w:tc>
      </w:tr>
      <w:tr w:rsidR="00EC53FD" w14:paraId="0FE1DC6F" w14:textId="77777777">
        <w:tc>
          <w:tcPr>
            <w:tcW w:w="559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B71CAA" w14:textId="77777777" w:rsidR="00EC53FD" w:rsidRDefault="00A23286">
            <w:pPr>
              <w:keepNext/>
              <w:snapToGrid w:val="0"/>
              <w:ind w:left="74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 :</w:t>
            </w:r>
          </w:p>
        </w:tc>
        <w:tc>
          <w:tcPr>
            <w:tcW w:w="4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55D397CC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3173587C" w14:textId="77777777" w:rsidR="00EC53FD" w:rsidRDefault="00EC53FD">
            <w:pPr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164BB0" w14:textId="77777777" w:rsidR="00EC53FD" w:rsidRDefault="00A23286">
            <w:pPr>
              <w:keepNext/>
              <w:snapToGrid w:val="0"/>
              <w:jc w:val="left"/>
              <w:rPr>
                <w:rFonts w:ascii="Marianne" w:hAnsi="Marianne"/>
              </w:rPr>
            </w:pPr>
            <w:r>
              <w:rPr>
                <w:rFonts w:ascii="Marianne" w:eastAsia="Times New Roman" w:hAnsi="Marianne"/>
              </w:rPr>
              <w:t xml:space="preserve">  </w:t>
            </w:r>
            <w:proofErr w:type="gramStart"/>
            <w:r>
              <w:rPr>
                <w:rFonts w:ascii="Marianne" w:hAnsi="Marianne"/>
              </w:rPr>
              <w:t>le</w:t>
            </w:r>
            <w:proofErr w:type="gramEnd"/>
            <w:r>
              <w:rPr>
                <w:rFonts w:ascii="Marianne" w:hAnsi="Marianne"/>
              </w:rPr>
              <w:t> :</w:t>
            </w:r>
          </w:p>
        </w:tc>
        <w:tc>
          <w:tcPr>
            <w:tcW w:w="421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3F627315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915" w:type="dxa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3EE5C5CB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6A2228A6" w14:textId="77777777">
        <w:tc>
          <w:tcPr>
            <w:tcW w:w="559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D24013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shd w:val="clear" w:color="auto" w:fill="auto"/>
          </w:tcPr>
          <w:p w14:paraId="2AF10A1F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shd w:val="clear" w:color="auto" w:fill="auto"/>
          </w:tcPr>
          <w:p w14:paraId="7C1E0C58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5128" w:type="dxa"/>
            <w:gridSpan w:val="3"/>
            <w:tcBorders>
              <w:right w:val="single" w:sz="8" w:space="0" w:color="000001"/>
            </w:tcBorders>
            <w:shd w:val="clear" w:color="auto" w:fill="auto"/>
          </w:tcPr>
          <w:p w14:paraId="27CC77F1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76BC2B9A" w14:textId="77777777">
        <w:tc>
          <w:tcPr>
            <w:tcW w:w="10180" w:type="dxa"/>
            <w:gridSpan w:val="6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3B7E48D0" w14:textId="77777777" w:rsidR="00EC53FD" w:rsidRDefault="00A23286">
            <w:pPr>
              <w:keepNext/>
              <w:snapToGrid w:val="0"/>
              <w:ind w:left="74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Mention manuscrite "lu et approuvé" signature de l'</w:t>
            </w:r>
            <w:r>
              <w:rPr>
                <w:rFonts w:ascii="Marianne" w:hAnsi="Marianne"/>
                <w:color w:val="000000"/>
              </w:rPr>
              <w:t>entreprise</w:t>
            </w:r>
            <w:r>
              <w:rPr>
                <w:rFonts w:ascii="Marianne" w:hAnsi="Marianne"/>
              </w:rPr>
              <w:t> :</w:t>
            </w:r>
          </w:p>
        </w:tc>
      </w:tr>
      <w:tr w:rsidR="00EC53FD" w14:paraId="721D1002" w14:textId="77777777">
        <w:tc>
          <w:tcPr>
            <w:tcW w:w="559" w:type="dxa"/>
            <w:tcBorders>
              <w:lef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E19D32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870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-5" w:type="dxa"/>
            </w:tcMar>
          </w:tcPr>
          <w:p w14:paraId="09585086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  <w:p w14:paraId="1C15D17D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0C1273B7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3AEDFC03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56E9D256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336FF83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4FF52F5D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0C26D669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48FC2288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0BC59194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356E89E6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CACF9B2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42F403E5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26464721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712375C8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786A6DB8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2600139F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BFD8444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77C805CF" w14:textId="77777777" w:rsidR="00EC53FD" w:rsidRDefault="00EC53FD">
            <w:pPr>
              <w:keepNext/>
              <w:jc w:val="left"/>
              <w:rPr>
                <w:rFonts w:ascii="Marianne" w:hAnsi="Marianne"/>
              </w:rPr>
            </w:pPr>
          </w:p>
          <w:p w14:paraId="4F93BF9F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722B267A" w14:textId="77777777" w:rsidR="00EC53FD" w:rsidRDefault="00EC53FD">
            <w:pPr>
              <w:keepNext/>
              <w:jc w:val="left"/>
              <w:rPr>
                <w:rFonts w:ascii="Marianne" w:hAnsi="Marianne"/>
              </w:rPr>
            </w:pPr>
          </w:p>
        </w:tc>
        <w:tc>
          <w:tcPr>
            <w:tcW w:w="914" w:type="dxa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7C700FDA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0BD2DCD4" w14:textId="77777777">
        <w:trPr>
          <w:trHeight w:hRule="exact" w:val="80"/>
        </w:trPr>
        <w:tc>
          <w:tcPr>
            <w:tcW w:w="559" w:type="dxa"/>
            <w:tcBorders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-5" w:type="dxa"/>
            </w:tcMar>
          </w:tcPr>
          <w:p w14:paraId="5FFC19A1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000" w:type="dxa"/>
            <w:tcBorders>
              <w:bottom w:val="single" w:sz="8" w:space="0" w:color="000001"/>
            </w:tcBorders>
            <w:shd w:val="clear" w:color="auto" w:fill="auto"/>
          </w:tcPr>
          <w:p w14:paraId="65702DE5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493" w:type="dxa"/>
            <w:tcBorders>
              <w:bottom w:val="single" w:sz="8" w:space="0" w:color="000001"/>
            </w:tcBorders>
            <w:shd w:val="clear" w:color="auto" w:fill="auto"/>
          </w:tcPr>
          <w:p w14:paraId="1B9DA66D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3919" w:type="dxa"/>
            <w:tcBorders>
              <w:bottom w:val="single" w:sz="8" w:space="0" w:color="000001"/>
            </w:tcBorders>
            <w:shd w:val="clear" w:color="auto" w:fill="auto"/>
          </w:tcPr>
          <w:p w14:paraId="0A065D39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  <w:tc>
          <w:tcPr>
            <w:tcW w:w="1209" w:type="dxa"/>
            <w:gridSpan w:val="2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3132FAF8" w14:textId="77777777" w:rsidR="00EC53FD" w:rsidRDefault="00EC53FD">
            <w:pPr>
              <w:keepNext/>
              <w:snapToGrid w:val="0"/>
              <w:jc w:val="left"/>
              <w:rPr>
                <w:rFonts w:ascii="Marianne" w:hAnsi="Marianne"/>
              </w:rPr>
            </w:pPr>
          </w:p>
        </w:tc>
      </w:tr>
    </w:tbl>
    <w:p w14:paraId="336E7799" w14:textId="77777777" w:rsidR="00EC53FD" w:rsidRDefault="00EC53FD">
      <w:pPr>
        <w:jc w:val="left"/>
        <w:rPr>
          <w:rFonts w:ascii="Marianne" w:hAnsi="Marianne"/>
          <w:sz w:val="6"/>
        </w:rPr>
      </w:pPr>
    </w:p>
    <w:tbl>
      <w:tblPr>
        <w:tblW w:w="10273" w:type="dxa"/>
        <w:tblInd w:w="-205" w:type="dxa"/>
        <w:tblBorders>
          <w:top w:val="single" w:sz="4" w:space="0" w:color="000001"/>
          <w:left w:val="single" w:sz="4" w:space="0" w:color="000001"/>
          <w:right w:val="single" w:sz="8" w:space="0" w:color="000001"/>
          <w:insideV w:val="single" w:sz="8" w:space="0" w:color="000001"/>
        </w:tblBorders>
        <w:tblCellMar>
          <w:left w:w="66" w:type="dxa"/>
          <w:right w:w="71" w:type="dxa"/>
        </w:tblCellMar>
        <w:tblLook w:val="0000" w:firstRow="0" w:lastRow="0" w:firstColumn="0" w:lastColumn="0" w:noHBand="0" w:noVBand="0"/>
      </w:tblPr>
      <w:tblGrid>
        <w:gridCol w:w="4640"/>
        <w:gridCol w:w="5633"/>
      </w:tblGrid>
      <w:tr w:rsidR="00EC53FD" w14:paraId="7FD7F3EB" w14:textId="77777777">
        <w:trPr>
          <w:trHeight w:val="310"/>
        </w:trPr>
        <w:tc>
          <w:tcPr>
            <w:tcW w:w="10272" w:type="dxa"/>
            <w:gridSpan w:val="2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val="clear" w:color="auto" w:fill="CCCCCC"/>
            <w:tcMar>
              <w:left w:w="66" w:type="dxa"/>
            </w:tcMar>
          </w:tcPr>
          <w:p w14:paraId="2FEF0678" w14:textId="77777777" w:rsidR="00EC53FD" w:rsidRDefault="00A23286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Acceptation de l'offre</w:t>
            </w:r>
          </w:p>
        </w:tc>
      </w:tr>
      <w:tr w:rsidR="00EC53FD" w14:paraId="2A25C7AC" w14:textId="77777777">
        <w:trPr>
          <w:trHeight w:hRule="exact" w:val="551"/>
        </w:trPr>
        <w:tc>
          <w:tcPr>
            <w:tcW w:w="10272" w:type="dxa"/>
            <w:gridSpan w:val="2"/>
            <w:tcBorders>
              <w:top w:val="single" w:sz="4" w:space="0" w:color="000001"/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66" w:type="dxa"/>
            </w:tcMar>
          </w:tcPr>
          <w:p w14:paraId="1AB585C5" w14:textId="77777777" w:rsidR="00EC53FD" w:rsidRDefault="00A23286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Est acceptée la présente offre pour valoir Acte d'Engagement</w:t>
            </w:r>
          </w:p>
          <w:p w14:paraId="40D992BC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75DF0AAA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8A909D5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7EADD69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83CE55A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337903B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05A4D572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1F9D17C3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8A557CA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</w:tc>
      </w:tr>
      <w:tr w:rsidR="00EC53FD" w14:paraId="1286D80F" w14:textId="77777777">
        <w:trPr>
          <w:trHeight w:val="640"/>
        </w:trPr>
        <w:tc>
          <w:tcPr>
            <w:tcW w:w="10272" w:type="dxa"/>
            <w:gridSpan w:val="2"/>
            <w:tcBorders>
              <w:left w:val="single" w:sz="4" w:space="0" w:color="000001"/>
              <w:right w:val="single" w:sz="8" w:space="0" w:color="000001"/>
            </w:tcBorders>
            <w:shd w:val="clear" w:color="auto" w:fill="auto"/>
            <w:tcMar>
              <w:left w:w="66" w:type="dxa"/>
            </w:tcMar>
          </w:tcPr>
          <w:p w14:paraId="0669E735" w14:textId="77777777" w:rsidR="00EC53FD" w:rsidRDefault="00EC53FD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27D787F0" w14:textId="77777777" w:rsidR="00EC53FD" w:rsidRDefault="00A23286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Représentant du Pouvoir Adjudicateur</w:t>
            </w:r>
          </w:p>
        </w:tc>
      </w:tr>
      <w:tr w:rsidR="00EC53FD" w14:paraId="3E582F4C" w14:textId="77777777">
        <w:trPr>
          <w:trHeight w:val="1686"/>
        </w:trPr>
        <w:tc>
          <w:tcPr>
            <w:tcW w:w="4640" w:type="dxa"/>
            <w:tcBorders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6" w:type="dxa"/>
            </w:tcMar>
          </w:tcPr>
          <w:p w14:paraId="5A1B7111" w14:textId="77777777" w:rsidR="00EC53FD" w:rsidRDefault="00EC53FD">
            <w:pPr>
              <w:keepNext/>
              <w:keepLines/>
              <w:snapToGrid w:val="0"/>
              <w:jc w:val="center"/>
              <w:rPr>
                <w:rFonts w:ascii="Marianne" w:hAnsi="Marianne"/>
              </w:rPr>
            </w:pPr>
          </w:p>
          <w:p w14:paraId="69CD8D2A" w14:textId="77777777" w:rsidR="00EC53FD" w:rsidRDefault="00A23286">
            <w:pPr>
              <w:keepNext/>
              <w:keepLines/>
              <w:snapToGrid w:val="0"/>
              <w:ind w:left="1486" w:firstLine="1559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 xml:space="preserve">A Nancy </w:t>
            </w:r>
            <w:r>
              <w:rPr>
                <w:rFonts w:ascii="Marianne" w:hAnsi="Marianne"/>
              </w:rPr>
              <w:t>le :</w:t>
            </w:r>
          </w:p>
        </w:tc>
        <w:tc>
          <w:tcPr>
            <w:tcW w:w="5632" w:type="dxa"/>
            <w:tcBorders>
              <w:bottom w:val="single" w:sz="8" w:space="0" w:color="000001"/>
              <w:right w:val="single" w:sz="8" w:space="0" w:color="000001"/>
            </w:tcBorders>
            <w:shd w:val="clear" w:color="auto" w:fill="auto"/>
          </w:tcPr>
          <w:p w14:paraId="0DAD64FE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50082ADB" w14:textId="77777777" w:rsidR="00EC53FD" w:rsidRDefault="00EC53FD">
            <w:pPr>
              <w:keepNext/>
              <w:keepLines/>
              <w:snapToGrid w:val="0"/>
              <w:jc w:val="left"/>
              <w:rPr>
                <w:rFonts w:ascii="Marianne" w:hAnsi="Marianne"/>
              </w:rPr>
            </w:pPr>
          </w:p>
          <w:p w14:paraId="6460F171" w14:textId="77777777" w:rsidR="00EC53FD" w:rsidRDefault="00EC53FD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761B6CBD" w14:textId="77777777" w:rsidR="00EC53FD" w:rsidRDefault="00EC53FD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1527960F" w14:textId="77777777" w:rsidR="00EC53FD" w:rsidRDefault="00EC53FD">
            <w:pPr>
              <w:keepNext/>
              <w:keepLines/>
              <w:jc w:val="left"/>
              <w:rPr>
                <w:rFonts w:ascii="Marianne" w:hAnsi="Marianne"/>
              </w:rPr>
            </w:pPr>
          </w:p>
          <w:p w14:paraId="2AB4799E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8AA76C4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E9B2B45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51D7EFC0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41571FD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25C2DD90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3FBAB14F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7830EEED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084AE207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3BCDD79F" w14:textId="77777777" w:rsidR="00EC53FD" w:rsidRDefault="00EC53FD">
            <w:pPr>
              <w:jc w:val="left"/>
              <w:rPr>
                <w:rFonts w:ascii="Marianne" w:hAnsi="Marianne"/>
              </w:rPr>
            </w:pPr>
          </w:p>
          <w:p w14:paraId="62D5C7A0" w14:textId="77777777" w:rsidR="00EC53FD" w:rsidRDefault="00EC53FD">
            <w:pPr>
              <w:keepNext/>
              <w:keepLines/>
              <w:jc w:val="left"/>
              <w:rPr>
                <w:rFonts w:ascii="Marianne" w:hAnsi="Marianne"/>
              </w:rPr>
            </w:pPr>
          </w:p>
        </w:tc>
      </w:tr>
    </w:tbl>
    <w:p w14:paraId="581B5F35" w14:textId="77777777" w:rsidR="00EC53FD" w:rsidRDefault="00EC53FD">
      <w:pPr>
        <w:rPr>
          <w:rFonts w:ascii="Marianne" w:hAnsi="Marianne"/>
          <w:sz w:val="28"/>
          <w:szCs w:val="28"/>
        </w:rPr>
      </w:pPr>
    </w:p>
    <w:p w14:paraId="2D2063F9" w14:textId="77777777" w:rsidR="00EC53FD" w:rsidRDefault="00EC53FD">
      <w:pPr>
        <w:suppressAutoHyphens w:val="0"/>
        <w:jc w:val="center"/>
      </w:pPr>
    </w:p>
    <w:sectPr w:rsidR="00EC53FD">
      <w:headerReference w:type="default" r:id="rId9"/>
      <w:footerReference w:type="default" r:id="rId10"/>
      <w:pgSz w:w="11906" w:h="16838"/>
      <w:pgMar w:top="709" w:right="1134" w:bottom="851" w:left="1418" w:header="426" w:footer="166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03AF5" w14:textId="77777777" w:rsidR="00A23286" w:rsidRDefault="00A23286">
      <w:r>
        <w:separator/>
      </w:r>
    </w:p>
  </w:endnote>
  <w:endnote w:type="continuationSeparator" w:id="0">
    <w:p w14:paraId="5BEE90EC" w14:textId="77777777" w:rsidR="00A23286" w:rsidRDefault="00A23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C415B" w14:textId="77777777" w:rsidR="00EC53FD" w:rsidRDefault="00EC53FD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42" w:type="dxa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42"/>
    </w:tblGrid>
    <w:tr w:rsidR="00EC53FD" w14:paraId="45C478EB" w14:textId="77777777">
      <w:trPr>
        <w:trHeight w:val="218"/>
      </w:trPr>
      <w:tc>
        <w:tcPr>
          <w:tcW w:w="9242" w:type="dxa"/>
          <w:shd w:val="clear" w:color="auto" w:fill="auto"/>
        </w:tcPr>
        <w:p w14:paraId="1A68E922" w14:textId="77777777" w:rsidR="00EC53FD" w:rsidRDefault="00A23286">
          <w:pPr>
            <w:pStyle w:val="Pieddepage"/>
            <w:tabs>
              <w:tab w:val="right" w:pos="9072"/>
            </w:tabs>
            <w:snapToGrid w:val="0"/>
            <w:jc w:val="right"/>
          </w:pPr>
          <w:r>
            <w:rPr>
              <w:rStyle w:val="Numrodepage"/>
              <w:sz w:val="16"/>
              <w:szCs w:val="16"/>
              <w:lang w:val="x-none" w:eastAsia="x-none"/>
            </w:rPr>
            <w:fldChar w:fldCharType="begin"/>
          </w:r>
          <w:r>
            <w:instrText>PAGE</w:instrText>
          </w:r>
          <w:r>
            <w:fldChar w:fldCharType="separate"/>
          </w:r>
          <w:r>
            <w:t>8</w:t>
          </w:r>
          <w:r>
            <w:fldChar w:fldCharType="end"/>
          </w:r>
        </w:p>
      </w:tc>
    </w:tr>
  </w:tbl>
  <w:p w14:paraId="1D5FB8B9" w14:textId="77777777" w:rsidR="00EC53FD" w:rsidRDefault="00EC53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F90E4" w14:textId="77777777" w:rsidR="00A23286" w:rsidRDefault="00A23286">
      <w:r>
        <w:separator/>
      </w:r>
    </w:p>
  </w:footnote>
  <w:footnote w:type="continuationSeparator" w:id="0">
    <w:p w14:paraId="068E0B94" w14:textId="77777777" w:rsidR="00A23286" w:rsidRDefault="00A23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84DBC" w14:textId="77777777" w:rsidR="00EC53FD" w:rsidRDefault="00EC53F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22F18"/>
    <w:multiLevelType w:val="multilevel"/>
    <w:tmpl w:val="BF64EC2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E911DC"/>
    <w:multiLevelType w:val="multilevel"/>
    <w:tmpl w:val="9DE84D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96C68AA"/>
    <w:multiLevelType w:val="multilevel"/>
    <w:tmpl w:val="3EFEDF60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F19278A"/>
    <w:multiLevelType w:val="multilevel"/>
    <w:tmpl w:val="49D4DF88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70C24AF"/>
    <w:multiLevelType w:val="multilevel"/>
    <w:tmpl w:val="087E4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409594E"/>
    <w:multiLevelType w:val="multilevel"/>
    <w:tmpl w:val="AC12BE22"/>
    <w:lvl w:ilvl="0">
      <w:start w:val="1"/>
      <w:numFmt w:val="none"/>
      <w:pStyle w:val="Titre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78593696"/>
    <w:multiLevelType w:val="multilevel"/>
    <w:tmpl w:val="9280A1E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18506204">
    <w:abstractNumId w:val="5"/>
  </w:num>
  <w:num w:numId="2" w16cid:durableId="436752164">
    <w:abstractNumId w:val="1"/>
  </w:num>
  <w:num w:numId="3" w16cid:durableId="560603467">
    <w:abstractNumId w:val="3"/>
  </w:num>
  <w:num w:numId="4" w16cid:durableId="664013990">
    <w:abstractNumId w:val="0"/>
  </w:num>
  <w:num w:numId="5" w16cid:durableId="2002655098">
    <w:abstractNumId w:val="6"/>
  </w:num>
  <w:num w:numId="6" w16cid:durableId="986934114">
    <w:abstractNumId w:val="2"/>
  </w:num>
  <w:num w:numId="7" w16cid:durableId="385566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3FD"/>
    <w:rsid w:val="000C3B96"/>
    <w:rsid w:val="002D0E66"/>
    <w:rsid w:val="007C626D"/>
    <w:rsid w:val="0088189C"/>
    <w:rsid w:val="00A23286"/>
    <w:rsid w:val="00AF35E9"/>
    <w:rsid w:val="00BF04A0"/>
    <w:rsid w:val="00EC53FD"/>
    <w:rsid w:val="00FC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0533E"/>
  <w15:docId w15:val="{FB60092F-D62A-4CE4-BFAC-3CB0F11F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jc w:val="both"/>
    </w:pPr>
    <w:rPr>
      <w:rFonts w:eastAsia="Arial Unicode MS"/>
      <w:szCs w:val="24"/>
    </w:rPr>
  </w:style>
  <w:style w:type="paragraph" w:styleId="Titre1">
    <w:name w:val="heading 1"/>
    <w:basedOn w:val="Normal"/>
    <w:next w:val="Normal"/>
    <w:qFormat/>
    <w:pPr>
      <w:keepNext/>
      <w:widowControl/>
      <w:numPr>
        <w:numId w:val="1"/>
      </w:numPr>
      <w:shd w:val="clear" w:color="auto" w:fill="CCCCCC"/>
      <w:spacing w:before="601" w:after="238"/>
      <w:ind w:left="0" w:hanging="283"/>
      <w:outlineLvl w:val="0"/>
    </w:pPr>
    <w:rPr>
      <w:b/>
      <w:bCs/>
      <w:sz w:val="24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numPr>
        <w:ilvl w:val="1"/>
        <w:numId w:val="1"/>
      </w:numPr>
      <w:spacing w:before="238" w:after="238"/>
      <w:ind w:left="0" w:hanging="283"/>
      <w:outlineLvl w:val="1"/>
    </w:pPr>
    <w:rPr>
      <w:b/>
      <w:bCs/>
      <w:iCs/>
      <w:sz w:val="24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238" w:after="119"/>
      <w:ind w:left="0" w:hanging="283"/>
      <w:outlineLvl w:val="2"/>
    </w:pPr>
    <w:rPr>
      <w:bCs/>
      <w:szCs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ind w:left="0" w:firstLine="0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 w:firstLine="0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strike/>
      <w:color w:val="000000"/>
      <w:sz w:val="24"/>
      <w:szCs w:val="24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Open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Open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OpenSymbol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Wingdings" w:hAnsi="Wingdings" w:cs="Wingdings"/>
    </w:rPr>
  </w:style>
  <w:style w:type="character" w:customStyle="1" w:styleId="WW8Num6z1">
    <w:name w:val="WW8Num6z1"/>
    <w:qFormat/>
    <w:rPr>
      <w:rFonts w:ascii="Wingdings 2" w:hAnsi="Wingdings 2" w:cs="Wingdings 2"/>
    </w:rPr>
  </w:style>
  <w:style w:type="character" w:customStyle="1" w:styleId="WW8Num6z2">
    <w:name w:val="WW8Num6z2"/>
    <w:qFormat/>
    <w:rPr>
      <w:rFonts w:ascii="StarSymbol" w:hAnsi="StarSymbol" w:cs="StarSymbol"/>
    </w:rPr>
  </w:style>
  <w:style w:type="character" w:customStyle="1" w:styleId="WW8Num7z0">
    <w:name w:val="WW8Num7z0"/>
    <w:qFormat/>
    <w:rPr>
      <w:rFonts w:ascii="Wingdings" w:hAnsi="Wingdings" w:cs="Wingdings"/>
    </w:rPr>
  </w:style>
  <w:style w:type="character" w:customStyle="1" w:styleId="WW8Num7z1">
    <w:name w:val="WW8Num7z1"/>
    <w:qFormat/>
    <w:rPr>
      <w:rFonts w:ascii="Wingdings 2" w:hAnsi="Wingdings 2" w:cs="Wingdings 2"/>
    </w:rPr>
  </w:style>
  <w:style w:type="character" w:customStyle="1" w:styleId="WW8Num7z2">
    <w:name w:val="WW8Num7z2"/>
    <w:qFormat/>
    <w:rPr>
      <w:rFonts w:ascii="StarSymbol" w:hAnsi="StarSymbol" w:cs="StarSymbol"/>
    </w:rPr>
  </w:style>
  <w:style w:type="character" w:customStyle="1" w:styleId="WW8Num8z0">
    <w:name w:val="WW8Num8z0"/>
    <w:qFormat/>
    <w:rPr>
      <w:rFonts w:ascii="Wingdings" w:hAnsi="Wingdings" w:cs="Wingdings"/>
    </w:rPr>
  </w:style>
  <w:style w:type="character" w:customStyle="1" w:styleId="WW8Num8z1">
    <w:name w:val="WW8Num8z1"/>
    <w:qFormat/>
    <w:rPr>
      <w:rFonts w:ascii="Wingdings 2" w:hAnsi="Wingdings 2" w:cs="Wingdings 2"/>
    </w:rPr>
  </w:style>
  <w:style w:type="character" w:customStyle="1" w:styleId="WW8Num8z2">
    <w:name w:val="WW8Num8z2"/>
    <w:qFormat/>
    <w:rPr>
      <w:rFonts w:ascii="StarSymbol" w:hAnsi="StarSymbol" w:cs="StarSymbol"/>
    </w:rPr>
  </w:style>
  <w:style w:type="character" w:customStyle="1" w:styleId="WW8Num9z0">
    <w:name w:val="WW8Num9z0"/>
    <w:qFormat/>
    <w:rPr>
      <w:rFonts w:ascii="Symbol" w:eastAsia="Calibri" w:hAnsi="Symbol" w:cs="Symbol"/>
      <w:sz w:val="24"/>
      <w:szCs w:val="24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OpenSymbol"/>
    </w:rPr>
  </w:style>
  <w:style w:type="character" w:customStyle="1" w:styleId="WW8Num12z0">
    <w:name w:val="WW8Num12z0"/>
    <w:qFormat/>
    <w:rPr>
      <w:rFonts w:ascii="Symbol" w:hAnsi="Symbol" w:cs="OpenSymbol"/>
    </w:rPr>
  </w:style>
  <w:style w:type="character" w:customStyle="1" w:styleId="WW8Num12z1">
    <w:name w:val="WW8Num12z1"/>
    <w:qFormat/>
    <w:rPr>
      <w:rFonts w:ascii="OpenSymbol" w:hAnsi="OpenSymbol" w:cs="OpenSymbol"/>
    </w:rPr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8Num11z0">
    <w:name w:val="WW8Num11z0"/>
    <w:qFormat/>
    <w:rPr>
      <w:rFonts w:ascii="Symbol" w:hAnsi="Symbol" w:cs="OpenSymbol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hAnsi="Symbol" w:cs="OpenSymbol"/>
    </w:rPr>
  </w:style>
  <w:style w:type="character" w:customStyle="1" w:styleId="WW8Num15z0">
    <w:name w:val="WW8Num15z0"/>
    <w:qFormat/>
    <w:rPr>
      <w:rFonts w:ascii="Wingdings" w:eastAsia="Arial Unicode MS" w:hAnsi="Wingdings" w:cs="Times New Roman"/>
      <w:u w:val="none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3">
    <w:name w:val="WW8Num15z3"/>
    <w:qFormat/>
    <w:rPr>
      <w:rFonts w:ascii="Symbol" w:hAnsi="Symbol" w:cs="Symbol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Wingdings" w:eastAsia="Arial Unicode MS" w:hAnsi="Wingdings" w:cs="Times New Roman"/>
      <w:b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Policepardfaut4">
    <w:name w:val="Police par défaut4"/>
    <w:qFormat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Numrodepage">
    <w:name w:val="page number"/>
    <w:basedOn w:val="Policepardfaut4"/>
    <w:qFormat/>
  </w:style>
  <w:style w:type="character" w:customStyle="1" w:styleId="Policepardfaut1">
    <w:name w:val="Police par défaut1"/>
    <w:qFormat/>
  </w:style>
  <w:style w:type="character" w:styleId="Lienhypertextesuivivisit">
    <w:name w:val="FollowedHyperlink"/>
    <w:qFormat/>
    <w:rPr>
      <w:color w:val="800000"/>
      <w:u w:val="single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Titre4Car">
    <w:name w:val="Titre 4 Car"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qFormat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9Car">
    <w:name w:val="Titre 9 Car"/>
    <w:qFormat/>
    <w:rPr>
      <w:rFonts w:ascii="Cambria" w:eastAsia="Times New Roman" w:hAnsi="Cambria" w:cs="Times New Roman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sz w:val="20"/>
      <w:szCs w:val="20"/>
    </w:rPr>
  </w:style>
  <w:style w:type="character" w:customStyle="1" w:styleId="ObjetducommentaireCar">
    <w:name w:val="Objet du commentaire Car"/>
    <w:qFormat/>
    <w:rPr>
      <w:b/>
      <w:bCs/>
      <w:sz w:val="20"/>
      <w:szCs w:val="20"/>
    </w:rPr>
  </w:style>
  <w:style w:type="character" w:customStyle="1" w:styleId="Appelnotedebasdep3">
    <w:name w:val="Appel note de bas de p.3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Retraitcorpsdetexte3Car">
    <w:name w:val="Retrait corps de texte 3 Car"/>
    <w:qFormat/>
    <w:rPr>
      <w:sz w:val="16"/>
      <w:szCs w:val="16"/>
    </w:rPr>
  </w:style>
  <w:style w:type="character" w:customStyle="1" w:styleId="Retraitcorpsdetexte2Car">
    <w:name w:val="Retrait corps de texte 2 Car"/>
    <w:qFormat/>
    <w:rPr>
      <w:sz w:val="20"/>
      <w:szCs w:val="20"/>
    </w:rPr>
  </w:style>
  <w:style w:type="character" w:customStyle="1" w:styleId="Titre7Car">
    <w:name w:val="Titre 7 Car"/>
    <w:qFormat/>
    <w:rPr>
      <w:rFonts w:ascii="Calibri" w:eastAsia="Times New Roman" w:hAnsi="Calibri" w:cs="Times New Roman"/>
      <w:sz w:val="24"/>
      <w:szCs w:val="24"/>
    </w:rPr>
  </w:style>
  <w:style w:type="character" w:customStyle="1" w:styleId="Titre6Car">
    <w:name w:val="Titre 6 Car"/>
    <w:qFormat/>
    <w:rPr>
      <w:rFonts w:ascii="Calibri" w:eastAsia="Times New Roman" w:hAnsi="Calibri" w:cs="Times New Roman"/>
      <w:b/>
      <w:bCs/>
    </w:rPr>
  </w:style>
  <w:style w:type="character" w:customStyle="1" w:styleId="WW8NumSt7z0">
    <w:name w:val="WW8NumSt7z0"/>
    <w:qFormat/>
    <w:rPr>
      <w:rFonts w:ascii="Symbol" w:hAnsi="Symbol" w:cs="Symbol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Courier New" w:hAnsi="Courier New" w:cs="Courier New"/>
    </w:rPr>
  </w:style>
  <w:style w:type="character" w:customStyle="1" w:styleId="WW8Num31z0">
    <w:name w:val="WW8Num31z0"/>
    <w:qFormat/>
    <w:rPr>
      <w:rFonts w:cs="Times New Roman"/>
      <w:b/>
      <w:bCs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6z0">
    <w:name w:val="WW8Num26z0"/>
    <w:qFormat/>
    <w:rPr>
      <w:rFonts w:ascii="Wingdings" w:hAnsi="Wingdings" w:cs="Wingdings"/>
      <w:sz w:val="16"/>
    </w:rPr>
  </w:style>
  <w:style w:type="character" w:customStyle="1" w:styleId="WW8Num25z1">
    <w:name w:val="WW8Num25z1"/>
    <w:qFormat/>
    <w:rPr>
      <w:rFonts w:cs="Times New Roman"/>
    </w:rPr>
  </w:style>
  <w:style w:type="character" w:customStyle="1" w:styleId="WW8Num25z0">
    <w:name w:val="WW8Num25z0"/>
    <w:qFormat/>
    <w:rPr>
      <w:rFonts w:cs="Times New Roman"/>
      <w:b/>
    </w:rPr>
  </w:style>
  <w:style w:type="character" w:customStyle="1" w:styleId="WW8Num24z2">
    <w:name w:val="WW8Num24z2"/>
    <w:qFormat/>
    <w:rPr>
      <w:rFonts w:ascii="Wingdings" w:hAnsi="Wingdings" w:cs="Wingdings"/>
      <w:sz w:val="20"/>
    </w:rPr>
  </w:style>
  <w:style w:type="character" w:customStyle="1" w:styleId="WW8Num24z1">
    <w:name w:val="WW8Num24z1"/>
    <w:qFormat/>
    <w:rPr>
      <w:rFonts w:ascii="Courier New" w:hAnsi="Courier New" w:cs="Courier New"/>
      <w:sz w:val="20"/>
    </w:rPr>
  </w:style>
  <w:style w:type="character" w:customStyle="1" w:styleId="WW8Num24z0">
    <w:name w:val="WW8Num24z0"/>
    <w:qFormat/>
    <w:rPr>
      <w:rFonts w:ascii="Symbol" w:hAnsi="Symbol" w:cs="Symbol"/>
      <w:sz w:val="20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0">
    <w:name w:val="WW8Num23z0"/>
    <w:qFormat/>
    <w:rPr>
      <w:rFonts w:ascii="Arial" w:eastAsia="Times New Roman" w:hAnsi="Arial" w:cs="Arial"/>
      <w:b/>
      <w:i w:val="0"/>
      <w:sz w:val="20"/>
    </w:rPr>
  </w:style>
  <w:style w:type="character" w:customStyle="1" w:styleId="WW8Num22z0">
    <w:name w:val="WW8Num22z0"/>
    <w:qFormat/>
    <w:rPr>
      <w:rFonts w:cs="Times New Roman"/>
      <w:b/>
      <w:bCs/>
    </w:rPr>
  </w:style>
  <w:style w:type="character" w:customStyle="1" w:styleId="WW8Num20z1">
    <w:name w:val="WW8Num20z1"/>
    <w:qFormat/>
    <w:rPr>
      <w:rFonts w:cs="Times New Roman"/>
    </w:rPr>
  </w:style>
  <w:style w:type="character" w:customStyle="1" w:styleId="WW8Num20z0">
    <w:name w:val="WW8Num20z0"/>
    <w:qFormat/>
    <w:rPr>
      <w:rFonts w:ascii="Arial" w:eastAsia="Times New Roman" w:hAnsi="Arial" w:cs="Arial"/>
    </w:rPr>
  </w:style>
  <w:style w:type="character" w:customStyle="1" w:styleId="WW8Num19z0">
    <w:name w:val="WW8Num19z0"/>
    <w:qFormat/>
    <w:rPr>
      <w:b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Policepardfaut2">
    <w:name w:val="Police par défaut2"/>
    <w:qFormat/>
  </w:style>
  <w:style w:type="character" w:customStyle="1" w:styleId="Policepardfaut3">
    <w:name w:val="Police par défaut3"/>
    <w:qFormat/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Appeldenotedefin1">
    <w:name w:val="Appel de note de fin1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WW-Caractresdenotedefin1">
    <w:name w:val="WW-Caractères de note de fin1"/>
    <w:qFormat/>
    <w:rPr>
      <w:vertAlign w:val="superscript"/>
    </w:rPr>
  </w:style>
  <w:style w:type="character" w:customStyle="1" w:styleId="Appeldenote">
    <w:name w:val="Appel de note"/>
    <w:qFormat/>
    <w:rPr>
      <w:vertAlign w:val="superscript"/>
    </w:rPr>
  </w:style>
  <w:style w:type="character" w:customStyle="1" w:styleId="Corpsdetexte3Car">
    <w:name w:val="Corps de texte 3 Car"/>
    <w:qFormat/>
    <w:rPr>
      <w:sz w:val="16"/>
      <w:szCs w:val="16"/>
    </w:rPr>
  </w:style>
  <w:style w:type="character" w:customStyle="1" w:styleId="Corpsdetexte2Car">
    <w:name w:val="Corps de texte 2 Car"/>
    <w:qFormat/>
    <w:rPr>
      <w:sz w:val="20"/>
      <w:szCs w:val="20"/>
    </w:rPr>
  </w:style>
  <w:style w:type="character" w:customStyle="1" w:styleId="CorpsdetexteCar">
    <w:name w:val="Corps de texte Car"/>
    <w:qFormat/>
    <w:rPr>
      <w:sz w:val="20"/>
      <w:szCs w:val="20"/>
    </w:rPr>
  </w:style>
  <w:style w:type="character" w:customStyle="1" w:styleId="WW-Caractresdenotedebasdepage">
    <w:name w:val="WW-Caractères de note de bas de page"/>
    <w:qFormat/>
    <w:rPr>
      <w:rFonts w:cs="Times New Roman"/>
      <w:vertAlign w:val="superscript"/>
    </w:rPr>
  </w:style>
  <w:style w:type="character" w:customStyle="1" w:styleId="NotedebasdepageCar">
    <w:name w:val="Note de bas de page Car"/>
    <w:qFormat/>
    <w:rPr>
      <w:sz w:val="20"/>
      <w:szCs w:val="20"/>
    </w:rPr>
  </w:style>
  <w:style w:type="character" w:customStyle="1" w:styleId="PieddepageCar">
    <w:name w:val="Pied de page Car"/>
    <w:qFormat/>
    <w:rPr>
      <w:sz w:val="20"/>
      <w:szCs w:val="20"/>
    </w:rPr>
  </w:style>
  <w:style w:type="character" w:customStyle="1" w:styleId="En-tteCar">
    <w:name w:val="En-tête Car"/>
    <w:qFormat/>
    <w:rPr>
      <w:sz w:val="20"/>
      <w:szCs w:val="20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customStyle="1" w:styleId="Titre8Car">
    <w:name w:val="Titre 8 Car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3Car">
    <w:name w:val="Titre 3 Car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2Car">
    <w:name w:val="Titre 2 Car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1Car">
    <w:name w:val="Titre 1 Car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Symbol"/>
      <w:strike/>
      <w:color w:val="000000"/>
      <w:sz w:val="24"/>
      <w:szCs w:val="24"/>
    </w:rPr>
  </w:style>
  <w:style w:type="character" w:customStyle="1" w:styleId="ListLabel14">
    <w:name w:val="ListLabel 14"/>
    <w:qFormat/>
    <w:rPr>
      <w:rFonts w:ascii="Marianne" w:hAnsi="Marianne" w:cs="OpenSymbol"/>
    </w:rPr>
  </w:style>
  <w:style w:type="character" w:customStyle="1" w:styleId="ListLabel15">
    <w:name w:val="ListLabel 15"/>
    <w:qFormat/>
    <w:rPr>
      <w:rFonts w:ascii="Marianne" w:hAnsi="Marianne" w:cs="OpenSymbol"/>
    </w:rPr>
  </w:style>
  <w:style w:type="character" w:customStyle="1" w:styleId="ListLabel16">
    <w:name w:val="ListLabel 16"/>
    <w:qFormat/>
    <w:rPr>
      <w:rFonts w:ascii="Marianne" w:hAnsi="Marianne" w:cs="OpenSymbol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Wingdings 2"/>
    </w:rPr>
  </w:style>
  <w:style w:type="character" w:customStyle="1" w:styleId="ListLabel19">
    <w:name w:val="ListLabel 19"/>
    <w:qFormat/>
    <w:rPr>
      <w:rFonts w:cs="StarSymbol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Wingdings 2"/>
    </w:rPr>
  </w:style>
  <w:style w:type="character" w:customStyle="1" w:styleId="ListLabel22">
    <w:name w:val="ListLabel 22"/>
    <w:qFormat/>
    <w:rPr>
      <w:rFonts w:cs="StarSymbol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Wingdings 2"/>
    </w:rPr>
  </w:style>
  <w:style w:type="character" w:customStyle="1" w:styleId="ListLabel25">
    <w:name w:val="ListLabel 25"/>
    <w:qFormat/>
    <w:rPr>
      <w:rFonts w:cs="StarSymbol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Wingdings 2"/>
    </w:rPr>
  </w:style>
  <w:style w:type="character" w:customStyle="1" w:styleId="ListLabel28">
    <w:name w:val="ListLabel 28"/>
    <w:qFormat/>
    <w:rPr>
      <w:rFonts w:cs="StarSymbol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Wingdings 2"/>
    </w:rPr>
  </w:style>
  <w:style w:type="character" w:customStyle="1" w:styleId="ListLabel31">
    <w:name w:val="ListLabel 31"/>
    <w:qFormat/>
    <w:rPr>
      <w:rFonts w:cs="StarSymbol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Wingdings 2"/>
    </w:rPr>
  </w:style>
  <w:style w:type="character" w:customStyle="1" w:styleId="ListLabel34">
    <w:name w:val="ListLabel 34"/>
    <w:qFormat/>
    <w:rPr>
      <w:rFonts w:cs="StarSymbol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Wingdings 2"/>
    </w:rPr>
  </w:style>
  <w:style w:type="character" w:customStyle="1" w:styleId="ListLabel37">
    <w:name w:val="ListLabel 37"/>
    <w:qFormat/>
    <w:rPr>
      <w:rFonts w:cs="StarSymbol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Wingdings 2"/>
    </w:rPr>
  </w:style>
  <w:style w:type="character" w:customStyle="1" w:styleId="ListLabel40">
    <w:name w:val="ListLabel 40"/>
    <w:qFormat/>
    <w:rPr>
      <w:rFonts w:cs="StarSymbol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Wingdings 2"/>
    </w:rPr>
  </w:style>
  <w:style w:type="character" w:customStyle="1" w:styleId="ListLabel43">
    <w:name w:val="ListLabel 43"/>
    <w:qFormat/>
    <w:rPr>
      <w:rFonts w:cs="StarSymbol"/>
    </w:rPr>
  </w:style>
  <w:style w:type="character" w:customStyle="1" w:styleId="ListLabel44">
    <w:name w:val="ListLabel 44"/>
    <w:qFormat/>
    <w:rPr>
      <w:rFonts w:ascii="Marianne" w:hAnsi="Marianne" w:cs="Symbol"/>
      <w:sz w:val="24"/>
      <w:szCs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  <w:sz w:val="24"/>
      <w:szCs w:val="24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  <w:sz w:val="24"/>
      <w:szCs w:val="24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customStyle="1" w:styleId="Titre40">
    <w:name w:val="Titre4"/>
    <w:basedOn w:val="Normal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itre10">
    <w:name w:val="Titre1"/>
    <w:basedOn w:val="Normal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Tahoma"/>
      <w:i/>
      <w:iCs/>
      <w:szCs w:val="20"/>
    </w:r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1" w:shadow="1"/>
        <w:left w:val="double" w:sz="2" w:space="14" w:color="000001" w:shadow="1"/>
        <w:bottom w:val="double" w:sz="2" w:space="14" w:color="000001" w:shadow="1"/>
        <w:right w:val="double" w:sz="2" w:space="14" w:color="000001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3">
    <w:name w:val="List Bullet 3"/>
    <w:basedOn w:val="Liste"/>
    <w:qFormat/>
    <w:pPr>
      <w:ind w:left="1080" w:hanging="360"/>
    </w:p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qFormat/>
    <w:pPr>
      <w:widowControl/>
      <w:suppressAutoHyphens w:val="0"/>
      <w:spacing w:before="100" w:after="119"/>
      <w:jc w:val="left"/>
    </w:pPr>
    <w:rPr>
      <w:rFonts w:eastAsia="Times New Roman"/>
      <w:szCs w:val="20"/>
    </w:rPr>
  </w:style>
  <w:style w:type="paragraph" w:styleId="NormalWeb">
    <w:name w:val="Normal (Web)"/>
    <w:basedOn w:val="Normal"/>
    <w:qFormat/>
    <w:pPr>
      <w:widowControl/>
      <w:suppressAutoHyphens w:val="0"/>
      <w:spacing w:before="100" w:after="119"/>
      <w:jc w:val="left"/>
    </w:pPr>
    <w:rPr>
      <w:rFonts w:eastAsia="Times New Roman"/>
      <w:sz w:val="24"/>
    </w:rPr>
  </w:style>
  <w:style w:type="paragraph" w:customStyle="1" w:styleId="Corpsdetexte21">
    <w:name w:val="Corps de texte 21"/>
    <w:basedOn w:val="Normal"/>
    <w:qFormat/>
    <w:rPr>
      <w:i/>
      <w:iCs/>
      <w:sz w:val="16"/>
      <w:szCs w:val="16"/>
    </w:rPr>
  </w:style>
  <w:style w:type="paragraph" w:customStyle="1" w:styleId="Commentaire1">
    <w:name w:val="Commentaire1"/>
    <w:basedOn w:val="Normal"/>
    <w:qFormat/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Titre100">
    <w:name w:val="Titre 10"/>
    <w:basedOn w:val="Titre40"/>
    <w:qFormat/>
    <w:rPr>
      <w:b/>
      <w:bCs/>
      <w:sz w:val="21"/>
      <w:szCs w:val="21"/>
    </w:rPr>
  </w:style>
  <w:style w:type="paragraph" w:styleId="Rvision">
    <w:name w:val="Revision"/>
    <w:qFormat/>
    <w:pPr>
      <w:suppressAutoHyphens/>
    </w:pPr>
    <w:rPr>
      <w:lang w:eastAsia="zh-CN"/>
    </w:rPr>
  </w:style>
  <w:style w:type="paragraph" w:customStyle="1" w:styleId="Retraitcorpsdetexte31">
    <w:name w:val="Retrait corps de texte 31"/>
    <w:basedOn w:val="Normal"/>
    <w:qFormat/>
    <w:pPr>
      <w:ind w:left="2268"/>
    </w:pPr>
    <w:rPr>
      <w:rFonts w:ascii="Arial" w:hAnsi="Arial" w:cs="Arial"/>
      <w:i/>
      <w:iCs/>
      <w:sz w:val="16"/>
      <w:szCs w:val="16"/>
    </w:rPr>
  </w:style>
  <w:style w:type="paragraph" w:customStyle="1" w:styleId="Retraitcorpsdetexte21">
    <w:name w:val="Retrait corps de texte 21"/>
    <w:basedOn w:val="Normal"/>
    <w:qFormat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Corpsdetexte31">
    <w:name w:val="Corps de texte 31"/>
    <w:basedOn w:val="Normal"/>
    <w:qFormat/>
    <w:rPr>
      <w:sz w:val="16"/>
      <w:szCs w:val="16"/>
    </w:rPr>
  </w:style>
  <w:style w:type="paragraph" w:customStyle="1" w:styleId="Titre20">
    <w:name w:val="Titre2"/>
    <w:basedOn w:val="Normal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30">
    <w:name w:val="Titre3"/>
    <w:basedOn w:val="Normal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ous-titre">
    <w:name w:val="Subtitle"/>
    <w:basedOn w:val="Titre40"/>
    <w:qFormat/>
    <w:pPr>
      <w:jc w:val="center"/>
    </w:pPr>
    <w:rPr>
      <w:i/>
      <w:iCs/>
    </w:rPr>
  </w:style>
  <w:style w:type="paragraph" w:customStyle="1" w:styleId="Quotations">
    <w:name w:val="Quotations"/>
    <w:basedOn w:val="Normal"/>
    <w:qFormat/>
    <w:pPr>
      <w:spacing w:after="283"/>
      <w:ind w:left="567" w:right="567"/>
    </w:pPr>
  </w:style>
  <w:style w:type="paragraph" w:customStyle="1" w:styleId="Contenudecadre">
    <w:name w:val="Contenu de cadre"/>
    <w:basedOn w:val="Normal"/>
    <w:qFormat/>
  </w:style>
  <w:style w:type="paragraph" w:customStyle="1" w:styleId="Contenuducadre">
    <w:name w:val="Contenu du cadre"/>
    <w:basedOn w:val="Corpsdetexte"/>
    <w:qFormat/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rpsdetexte32">
    <w:name w:val="Corps de texte 32"/>
    <w:basedOn w:val="Normal"/>
    <w:qFormat/>
    <w:rPr>
      <w:rFonts w:ascii="Arial" w:hAnsi="Arial" w:cs="Arial"/>
    </w:rPr>
  </w:style>
  <w:style w:type="paragraph" w:customStyle="1" w:styleId="Corpsdetexte22">
    <w:name w:val="Corps de texte 22"/>
    <w:basedOn w:val="Normal"/>
    <w:qFormat/>
    <w:pPr>
      <w:spacing w:before="120" w:after="120"/>
    </w:pPr>
    <w:rPr>
      <w:rFonts w:ascii="Arial" w:hAnsi="Arial" w:cs="Arial"/>
      <w:b/>
      <w:bCs/>
      <w:sz w:val="24"/>
    </w:rPr>
  </w:style>
  <w:style w:type="paragraph" w:styleId="Notedebasdepage">
    <w:name w:val="footnote text"/>
    <w:basedOn w:val="Normal"/>
    <w:qFormat/>
  </w:style>
  <w:style w:type="paragraph" w:customStyle="1" w:styleId="fcase2metab">
    <w:name w:val="f_case_2èmetab"/>
    <w:basedOn w:val="Normal"/>
    <w:qFormat/>
    <w:pPr>
      <w:ind w:left="1162" w:hanging="1162"/>
    </w:pPr>
    <w:rPr>
      <w:sz w:val="22"/>
      <w:szCs w:val="22"/>
    </w:rPr>
  </w:style>
  <w:style w:type="paragraph" w:customStyle="1" w:styleId="fcase1ertab">
    <w:name w:val="f_case_1ertab"/>
    <w:basedOn w:val="Normal"/>
    <w:qFormat/>
    <w:pPr>
      <w:spacing w:after="60"/>
      <w:ind w:left="709" w:hanging="709"/>
    </w:pPr>
    <w:rPr>
      <w:rFonts w:ascii="Univers" w:hAnsi="Univers" w:cs="Univers"/>
    </w:rPr>
  </w:style>
  <w:style w:type="paragraph" w:customStyle="1" w:styleId="fcasegauche">
    <w:name w:val="f_case_gauche"/>
    <w:basedOn w:val="Normal"/>
    <w:qFormat/>
    <w:pPr>
      <w:spacing w:after="60"/>
      <w:ind w:left="284" w:hanging="284"/>
    </w:pPr>
    <w:rPr>
      <w:rFonts w:ascii="Univers" w:hAnsi="Univers" w:cs="Univers"/>
    </w:rPr>
  </w:style>
  <w:style w:type="paragraph" w:customStyle="1" w:styleId="ftiret">
    <w:name w:val="f_tiret"/>
    <w:basedOn w:val="Normal"/>
    <w:qFormat/>
    <w:pPr>
      <w:spacing w:before="120"/>
      <w:ind w:left="142" w:hanging="142"/>
    </w:pPr>
    <w:rPr>
      <w:sz w:val="22"/>
      <w:szCs w:val="22"/>
    </w:rPr>
  </w:style>
  <w:style w:type="paragraph" w:customStyle="1" w:styleId="western1">
    <w:name w:val="western1"/>
    <w:basedOn w:val="Normal"/>
    <w:qFormat/>
    <w:rsid w:val="00B45358"/>
    <w:pPr>
      <w:widowControl/>
      <w:spacing w:before="280"/>
      <w:jc w:val="left"/>
      <w:textAlignment w:val="baseline"/>
    </w:pPr>
    <w:rPr>
      <w:rFonts w:ascii="Liberation Serif" w:eastAsia="SimSun" w:hAnsi="Liberation Serif" w:cs="Arial"/>
      <w:szCs w:val="20"/>
      <w:lang w:eastAsia="zh-CN" w:bidi="hi-IN"/>
    </w:rPr>
  </w:style>
  <w:style w:type="paragraph" w:customStyle="1" w:styleId="Standard">
    <w:name w:val="Standard"/>
    <w:qFormat/>
    <w:rsid w:val="00932C65"/>
    <w:pPr>
      <w:suppressAutoHyphens/>
      <w:textAlignment w:val="baseline"/>
    </w:pPr>
    <w:rPr>
      <w:rFonts w:ascii="Marianne" w:hAnsi="Marianne"/>
      <w:lang w:eastAsia="zh-CN"/>
    </w:rPr>
  </w:style>
  <w:style w:type="table" w:styleId="Grilledutableau">
    <w:name w:val="Table Grid"/>
    <w:basedOn w:val="TableauNormal"/>
    <w:uiPriority w:val="39"/>
    <w:rsid w:val="00FD690B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1301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Ministère de la Justice</Company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dc:description/>
  <cp:lastModifiedBy>BECK Baptiste</cp:lastModifiedBy>
  <cp:revision>5</cp:revision>
  <dcterms:created xsi:type="dcterms:W3CDTF">2025-09-10T09:21:00Z</dcterms:created>
  <dcterms:modified xsi:type="dcterms:W3CDTF">2025-09-10T14:38:00Z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 la Justice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